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5B" w:rsidRDefault="00054394" w:rsidP="00776A0D">
      <w:r>
        <w:rPr>
          <w:noProof/>
        </w:rPr>
        <w:drawing>
          <wp:anchor distT="0" distB="0" distL="114300" distR="114300" simplePos="0" relativeHeight="251658240" behindDoc="1" locked="0" layoutInCell="1" allowOverlap="1" wp14:anchorId="18CF5EC5" wp14:editId="66736B8E">
            <wp:simplePos x="0" y="0"/>
            <wp:positionH relativeFrom="column">
              <wp:posOffset>-99060</wp:posOffset>
            </wp:positionH>
            <wp:positionV relativeFrom="paragraph">
              <wp:posOffset>22860</wp:posOffset>
            </wp:positionV>
            <wp:extent cx="5940425" cy="8164830"/>
            <wp:effectExtent l="0" t="0" r="3175" b="7620"/>
            <wp:wrapTight wrapText="bothSides">
              <wp:wrapPolygon edited="0">
                <wp:start x="0" y="0"/>
                <wp:lineTo x="0" y="21570"/>
                <wp:lineTo x="21542" y="21570"/>
                <wp:lineTo x="21542" y="0"/>
                <wp:lineTo x="0" y="0"/>
              </wp:wrapPolygon>
            </wp:wrapTight>
            <wp:docPr id="3" name="Рисунок 3" descr="C:\Users\Freide\Desktop\ЗД по УВР\САМОЕ ПРИЯТНОЕ\ОТЧЕТ САМООБСЛЕДОВАНИЯ\отчет за 2020 год\ДО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ide\Desktop\ЗД по УВР\САМОЕ ПРИЯТНОЕ\ОТЧЕТ САМООБСЛЕДОВАНИЯ\отчет за 2020 год\ДОК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394" w:rsidRDefault="00054394" w:rsidP="00776A0D"/>
    <w:p w:rsidR="00054394" w:rsidRDefault="00054394" w:rsidP="00776A0D"/>
    <w:p w:rsidR="00054394" w:rsidRDefault="00054394" w:rsidP="00776A0D"/>
    <w:p w:rsidR="00054394" w:rsidRDefault="00054394" w:rsidP="00776A0D"/>
    <w:p w:rsidR="00054394" w:rsidRDefault="00054394" w:rsidP="00776A0D">
      <w:r>
        <w:rPr>
          <w:rFonts w:eastAsiaTheme="minorHAns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6193E15" wp14:editId="716FA708">
            <wp:simplePos x="0" y="0"/>
            <wp:positionH relativeFrom="column">
              <wp:posOffset>-156210</wp:posOffset>
            </wp:positionH>
            <wp:positionV relativeFrom="paragraph">
              <wp:posOffset>-100965</wp:posOffset>
            </wp:positionV>
            <wp:extent cx="5940425" cy="8164830"/>
            <wp:effectExtent l="0" t="0" r="3175" b="7620"/>
            <wp:wrapTight wrapText="bothSides">
              <wp:wrapPolygon edited="0">
                <wp:start x="0" y="0"/>
                <wp:lineTo x="0" y="21570"/>
                <wp:lineTo x="21542" y="21570"/>
                <wp:lineTo x="21542" y="0"/>
                <wp:lineTo x="0" y="0"/>
              </wp:wrapPolygon>
            </wp:wrapTight>
            <wp:docPr id="1" name="Рисунок 1" descr="C:\Users\Freide\Desktop\ЗД по УВР\САМОЕ ПРИЯТНОЕ\ОТЧЕТ САМООБСЛЕДОВАНИЯ\отчет за 2020 год\ДО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ide\Desktop\ЗД по УВР\САМОЕ ПРИЯТНОЕ\ОТЧЕТ САМООБСЛЕДОВАНИЯ\отчет за 2020 год\ДОК 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394" w:rsidRDefault="00054394" w:rsidP="00776A0D"/>
    <w:p w:rsidR="00054394" w:rsidRDefault="00054394" w:rsidP="00776A0D"/>
    <w:p w:rsidR="001A545B" w:rsidRPr="00DA1ED9" w:rsidRDefault="001A545B" w:rsidP="001A545B">
      <w:pPr>
        <w:rPr>
          <w:rFonts w:eastAsiaTheme="minorHAnsi"/>
          <w:lang w:eastAsia="en-US"/>
        </w:rPr>
      </w:pPr>
      <w:bookmarkStart w:id="0" w:name="_GoBack"/>
      <w:bookmarkEnd w:id="0"/>
    </w:p>
    <w:p w:rsidR="00ED12B3" w:rsidRDefault="00ED12B3" w:rsidP="00054394">
      <w:pPr>
        <w:rPr>
          <w:rFonts w:eastAsiaTheme="minorHAnsi"/>
          <w:lang w:eastAsia="en-US"/>
        </w:rPr>
      </w:pPr>
    </w:p>
    <w:p w:rsidR="00054394" w:rsidRDefault="00054394" w:rsidP="00054394">
      <w:pPr>
        <w:rPr>
          <w:rFonts w:eastAsiaTheme="minorHAnsi"/>
          <w:lang w:eastAsia="en-US"/>
        </w:rPr>
      </w:pPr>
    </w:p>
    <w:p w:rsidR="00173382" w:rsidRPr="00922ACD" w:rsidRDefault="00173382" w:rsidP="00C31793">
      <w:pPr>
        <w:jc w:val="center"/>
        <w:rPr>
          <w:rFonts w:eastAsiaTheme="minorHAnsi"/>
          <w:highlight w:val="yellow"/>
          <w:lang w:eastAsia="en-US"/>
        </w:rPr>
      </w:pPr>
      <w:r w:rsidRPr="005571BE">
        <w:rPr>
          <w:b/>
        </w:rPr>
        <w:lastRenderedPageBreak/>
        <w:t>Содержание</w:t>
      </w:r>
    </w:p>
    <w:p w:rsidR="00173382" w:rsidRPr="00922ACD" w:rsidRDefault="00173382" w:rsidP="00173382">
      <w:pPr>
        <w:jc w:val="both"/>
        <w:rPr>
          <w:b/>
          <w:highlight w:val="yellow"/>
        </w:rPr>
      </w:pPr>
    </w:p>
    <w:p w:rsidR="00173382" w:rsidRPr="009053FD" w:rsidRDefault="00173382" w:rsidP="00173382">
      <w:pPr>
        <w:jc w:val="both"/>
      </w:pPr>
      <w:r w:rsidRPr="009053FD">
        <w:t>1.Общие сведения</w:t>
      </w:r>
      <w:r w:rsidR="00C72E46" w:rsidRPr="009053FD">
        <w:t>,</w:t>
      </w:r>
      <w:r w:rsidR="00C72E46" w:rsidRPr="009053FD">
        <w:rPr>
          <w:b/>
        </w:rPr>
        <w:t xml:space="preserve"> </w:t>
      </w:r>
      <w:r w:rsidR="00C72E46" w:rsidRPr="009053FD">
        <w:t>организационно-правовое обеспечение …………………………………………………………………………………………………….</w:t>
      </w:r>
      <w:r w:rsidR="009B120D" w:rsidRPr="009053FD">
        <w:t>3</w:t>
      </w:r>
    </w:p>
    <w:p w:rsidR="00173382" w:rsidRPr="009053FD" w:rsidRDefault="00173382" w:rsidP="00173382">
      <w:pPr>
        <w:jc w:val="both"/>
      </w:pPr>
    </w:p>
    <w:p w:rsidR="00173382" w:rsidRPr="009053FD" w:rsidRDefault="00173382" w:rsidP="00173382">
      <w:pPr>
        <w:jc w:val="both"/>
      </w:pPr>
      <w:r w:rsidRPr="009053FD">
        <w:t>2.Система управ</w:t>
      </w:r>
      <w:r w:rsidR="0025066A" w:rsidRPr="009053FD">
        <w:t>ления……………………………………………………………………</w:t>
      </w:r>
      <w:r w:rsidRPr="009053FD">
        <w:t>……</w:t>
      </w:r>
      <w:r w:rsidR="0025066A" w:rsidRPr="009053FD">
        <w:t>.</w:t>
      </w:r>
      <w:r w:rsidR="00C72E46" w:rsidRPr="009053FD">
        <w:t>.</w:t>
      </w:r>
      <w:r w:rsidR="0025066A" w:rsidRPr="009053FD">
        <w:t>.4</w:t>
      </w:r>
    </w:p>
    <w:p w:rsidR="00173382" w:rsidRPr="00922ACD" w:rsidRDefault="00173382" w:rsidP="00173382">
      <w:pPr>
        <w:jc w:val="both"/>
        <w:rPr>
          <w:highlight w:val="yellow"/>
        </w:rPr>
      </w:pPr>
    </w:p>
    <w:p w:rsidR="00173382" w:rsidRPr="00F9284B" w:rsidRDefault="00173382" w:rsidP="00173382">
      <w:pPr>
        <w:jc w:val="both"/>
      </w:pPr>
      <w:r w:rsidRPr="00F9284B">
        <w:t>3.Организация и содержание образовательного процесса…………………………………</w:t>
      </w:r>
      <w:r w:rsidR="00ED12B3" w:rsidRPr="00F9284B">
        <w:t>…</w:t>
      </w:r>
      <w:r w:rsidR="0025066A" w:rsidRPr="00F9284B">
        <w:t>4</w:t>
      </w:r>
    </w:p>
    <w:p w:rsidR="00173382" w:rsidRPr="00DA30A8" w:rsidRDefault="00173382" w:rsidP="00173382">
      <w:pPr>
        <w:jc w:val="both"/>
      </w:pPr>
    </w:p>
    <w:p w:rsidR="00173382" w:rsidRPr="00DA30A8" w:rsidRDefault="00173382" w:rsidP="00173382">
      <w:pPr>
        <w:jc w:val="both"/>
      </w:pPr>
      <w:r w:rsidRPr="00DA30A8">
        <w:t>4.Качество подготовки учащихся и выпускников…………………………………………….</w:t>
      </w:r>
      <w:r w:rsidR="00ED12B3" w:rsidRPr="00DA30A8">
        <w:t>.</w:t>
      </w:r>
      <w:r w:rsidR="00DA30A8" w:rsidRPr="00DA30A8">
        <w:t>9</w:t>
      </w:r>
    </w:p>
    <w:p w:rsidR="00173382" w:rsidRPr="00922ACD" w:rsidRDefault="00173382" w:rsidP="00173382">
      <w:pPr>
        <w:jc w:val="both"/>
        <w:rPr>
          <w:highlight w:val="yellow"/>
        </w:rPr>
      </w:pPr>
    </w:p>
    <w:p w:rsidR="00173382" w:rsidRPr="00501077" w:rsidRDefault="00173382" w:rsidP="00173382">
      <w:pPr>
        <w:jc w:val="both"/>
      </w:pPr>
      <w:r w:rsidRPr="00501077">
        <w:t>5.Кадро</w:t>
      </w:r>
      <w:r w:rsidR="00C72E46" w:rsidRPr="00501077">
        <w:t>вое обеспечение образовательного</w:t>
      </w:r>
      <w:r w:rsidR="0025066A" w:rsidRPr="00501077">
        <w:t xml:space="preserve"> процесса……………………..</w:t>
      </w:r>
      <w:r w:rsidRPr="00501077">
        <w:t>.</w:t>
      </w:r>
      <w:r w:rsidR="00C72E46" w:rsidRPr="00501077">
        <w:t>........................</w:t>
      </w:r>
      <w:r w:rsidR="00ED12B3" w:rsidRPr="00501077">
        <w:t>..</w:t>
      </w:r>
      <w:r w:rsidR="009B67AE" w:rsidRPr="00501077">
        <w:t>.</w:t>
      </w:r>
      <w:r w:rsidR="00501077" w:rsidRPr="00501077">
        <w:t>15</w:t>
      </w:r>
    </w:p>
    <w:p w:rsidR="00173382" w:rsidRPr="00922ACD" w:rsidRDefault="00173382" w:rsidP="00173382">
      <w:pPr>
        <w:jc w:val="both"/>
        <w:rPr>
          <w:highlight w:val="yellow"/>
        </w:rPr>
      </w:pPr>
    </w:p>
    <w:p w:rsidR="00173382" w:rsidRPr="00501077" w:rsidRDefault="00173382" w:rsidP="00173382">
      <w:pPr>
        <w:jc w:val="both"/>
      </w:pPr>
      <w:r w:rsidRPr="00501077">
        <w:t>6.Учебно-методическое и библиотечно-информационное  обеспечение</w:t>
      </w:r>
      <w:r w:rsidR="0025066A" w:rsidRPr="00501077">
        <w:t>………………….</w:t>
      </w:r>
      <w:r w:rsidRPr="00501077">
        <w:t>.</w:t>
      </w:r>
      <w:r w:rsidR="00501077" w:rsidRPr="00501077">
        <w:t>18</w:t>
      </w:r>
    </w:p>
    <w:p w:rsidR="00173382" w:rsidRPr="00EE51CA" w:rsidRDefault="00173382" w:rsidP="00173382">
      <w:pPr>
        <w:jc w:val="both"/>
        <w:rPr>
          <w:b/>
        </w:rPr>
      </w:pPr>
    </w:p>
    <w:p w:rsidR="00173382" w:rsidRPr="00173382" w:rsidRDefault="00173382" w:rsidP="00173382">
      <w:pPr>
        <w:jc w:val="both"/>
      </w:pPr>
      <w:r w:rsidRPr="00EE51CA">
        <w:t>7</w:t>
      </w:r>
      <w:r w:rsidR="0025066A" w:rsidRPr="00EE51CA">
        <w:t>.Материаль</w:t>
      </w:r>
      <w:r w:rsidRPr="00EE51CA">
        <w:t>но-техническое обеспечение</w:t>
      </w:r>
      <w:r w:rsidR="00EE51CA" w:rsidRPr="00EE51CA">
        <w:t>…………………………………………………….21</w:t>
      </w:r>
    </w:p>
    <w:p w:rsidR="00173382" w:rsidRPr="00173382" w:rsidRDefault="00173382" w:rsidP="00173382">
      <w:pPr>
        <w:rPr>
          <w:color w:val="FF0000"/>
        </w:rPr>
      </w:pPr>
    </w:p>
    <w:p w:rsidR="00173382" w:rsidRPr="00A2105F" w:rsidRDefault="00173382" w:rsidP="00173382">
      <w:pPr>
        <w:rPr>
          <w:b/>
          <w:color w:val="FF0000"/>
        </w:rPr>
      </w:pPr>
    </w:p>
    <w:p w:rsidR="00173382" w:rsidRPr="00A2105F" w:rsidRDefault="00173382" w:rsidP="00173382">
      <w:pPr>
        <w:rPr>
          <w:b/>
          <w:color w:val="FF0000"/>
        </w:rPr>
      </w:pPr>
    </w:p>
    <w:p w:rsidR="00173382" w:rsidRPr="00A2105F" w:rsidRDefault="00173382" w:rsidP="00173382">
      <w:pPr>
        <w:rPr>
          <w:b/>
          <w:color w:val="FF0000"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Default="00173382" w:rsidP="00173382">
      <w:pPr>
        <w:jc w:val="both"/>
        <w:rPr>
          <w:b/>
        </w:rPr>
      </w:pPr>
    </w:p>
    <w:p w:rsidR="00173382" w:rsidRPr="00173382" w:rsidRDefault="00173382" w:rsidP="00173382">
      <w:pPr>
        <w:ind w:firstLine="708"/>
        <w:jc w:val="both"/>
      </w:pPr>
      <w:r w:rsidRPr="00173382">
        <w:lastRenderedPageBreak/>
        <w:t>Самообследование проводится с целью обеспечения доступности и открытости информации о деятельности МАУ ДО ДЮЦ «Импульс». Самообследование  в форме анализа проводится ежегодно в феврале – марте.</w:t>
      </w:r>
    </w:p>
    <w:p w:rsidR="00173382" w:rsidRDefault="00173382" w:rsidP="00173382">
      <w:pPr>
        <w:jc w:val="both"/>
        <w:rPr>
          <w:b/>
        </w:rPr>
      </w:pPr>
    </w:p>
    <w:p w:rsidR="00173382" w:rsidRDefault="006A1C55" w:rsidP="00173382">
      <w:pPr>
        <w:rPr>
          <w:b/>
        </w:rPr>
      </w:pPr>
      <w:r>
        <w:rPr>
          <w:b/>
        </w:rPr>
        <w:t>1.Общие сведения, организационно-правовое обеспечение.</w:t>
      </w:r>
    </w:p>
    <w:p w:rsidR="00173382" w:rsidRDefault="00173382" w:rsidP="0017338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73382" w:rsidRPr="00173382" w:rsidTr="00BB74CE">
        <w:tc>
          <w:tcPr>
            <w:tcW w:w="3085" w:type="dxa"/>
            <w:shd w:val="clear" w:color="auto" w:fill="auto"/>
          </w:tcPr>
          <w:p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Тип, вид, статус учреждения</w:t>
            </w:r>
          </w:p>
        </w:tc>
        <w:tc>
          <w:tcPr>
            <w:tcW w:w="6486" w:type="dxa"/>
            <w:shd w:val="clear" w:color="auto" w:fill="auto"/>
          </w:tcPr>
          <w:p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муниципальное автономное учреждение дополнительного образования  г. Хабаровска  «Детско-юношеский центр «Импульс»</w:t>
            </w:r>
          </w:p>
        </w:tc>
      </w:tr>
      <w:tr w:rsidR="00173382" w:rsidRPr="00173382" w:rsidTr="00BB74CE">
        <w:tc>
          <w:tcPr>
            <w:tcW w:w="3085" w:type="dxa"/>
            <w:shd w:val="clear" w:color="auto" w:fill="auto"/>
          </w:tcPr>
          <w:p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Местонахождение, удобство транспортного расположения</w:t>
            </w:r>
          </w:p>
        </w:tc>
        <w:tc>
          <w:tcPr>
            <w:tcW w:w="6486" w:type="dxa"/>
            <w:shd w:val="clear" w:color="auto" w:fill="auto"/>
          </w:tcPr>
          <w:p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г. Хабаровск, 680031, пер. Антенный, д.3, проезд автобусами № 35,55,47,42,26,85,68, троллейбусом №1 ост. Выборгская</w:t>
            </w:r>
          </w:p>
        </w:tc>
      </w:tr>
      <w:tr w:rsidR="00173382" w:rsidRPr="00173382" w:rsidTr="00BB74CE">
        <w:tc>
          <w:tcPr>
            <w:tcW w:w="3085" w:type="dxa"/>
            <w:shd w:val="clear" w:color="auto" w:fill="auto"/>
          </w:tcPr>
          <w:p w:rsidR="00173382" w:rsidRPr="00173382" w:rsidRDefault="00173382" w:rsidP="00173382">
            <w:pPr>
              <w:jc w:val="both"/>
            </w:pPr>
            <w:r w:rsidRPr="00173382">
              <w:t xml:space="preserve">Лицензия на </w:t>
            </w:r>
            <w:proofErr w:type="gramStart"/>
            <w:r w:rsidRPr="00173382">
              <w:t>право ведения</w:t>
            </w:r>
            <w:proofErr w:type="gramEnd"/>
            <w:r w:rsidRPr="00173382">
              <w:t xml:space="preserve"> образовательной деятельности.</w:t>
            </w:r>
          </w:p>
        </w:tc>
        <w:tc>
          <w:tcPr>
            <w:tcW w:w="6486" w:type="dxa"/>
            <w:shd w:val="clear" w:color="auto" w:fill="auto"/>
          </w:tcPr>
          <w:p w:rsidR="00173382" w:rsidRPr="00173382" w:rsidRDefault="00173382" w:rsidP="00173382">
            <w:pPr>
              <w:jc w:val="both"/>
            </w:pPr>
            <w:r w:rsidRPr="00173382">
              <w:t>№ 2425 от 8.09.16., серия 27ЛО1 № 0001526</w:t>
            </w:r>
          </w:p>
          <w:p w:rsidR="00173382" w:rsidRPr="00173382" w:rsidRDefault="00173382" w:rsidP="00173382">
            <w:pPr>
              <w:jc w:val="both"/>
            </w:pPr>
            <w:r w:rsidRPr="00173382">
              <w:t>срок действия - бессрочно</w:t>
            </w:r>
          </w:p>
        </w:tc>
      </w:tr>
      <w:tr w:rsidR="006A1C55" w:rsidRPr="00173382" w:rsidTr="00BB74CE">
        <w:tc>
          <w:tcPr>
            <w:tcW w:w="3085" w:type="dxa"/>
            <w:shd w:val="clear" w:color="auto" w:fill="auto"/>
          </w:tcPr>
          <w:p w:rsidR="006A1C55" w:rsidRPr="00952891" w:rsidRDefault="006A1C55" w:rsidP="00173382">
            <w:pPr>
              <w:jc w:val="both"/>
            </w:pPr>
            <w:r w:rsidRPr="00952891">
              <w:t>Устав</w:t>
            </w:r>
          </w:p>
        </w:tc>
        <w:tc>
          <w:tcPr>
            <w:tcW w:w="6486" w:type="dxa"/>
            <w:shd w:val="clear" w:color="auto" w:fill="auto"/>
          </w:tcPr>
          <w:p w:rsidR="006A1C55" w:rsidRPr="00952891" w:rsidRDefault="00AE6547" w:rsidP="00173382">
            <w:pPr>
              <w:jc w:val="both"/>
            </w:pPr>
            <w:r w:rsidRPr="00952891">
              <w:t>ЕГРЮЛ от 20.12.2018 № 2182724617194</w:t>
            </w:r>
          </w:p>
          <w:p w:rsidR="006A1C55" w:rsidRPr="00952891" w:rsidRDefault="006A1C55" w:rsidP="00173382">
            <w:pPr>
              <w:jc w:val="both"/>
            </w:pPr>
            <w:r w:rsidRPr="00952891">
              <w:t>изменения к Уставу 16.08.2016. №2162724428722</w:t>
            </w:r>
          </w:p>
        </w:tc>
      </w:tr>
      <w:tr w:rsidR="00173382" w:rsidRPr="00173382" w:rsidTr="00BB74CE">
        <w:tc>
          <w:tcPr>
            <w:tcW w:w="3085" w:type="dxa"/>
            <w:shd w:val="clear" w:color="auto" w:fill="auto"/>
          </w:tcPr>
          <w:p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 xml:space="preserve">Места образовательной деятельности </w:t>
            </w:r>
          </w:p>
        </w:tc>
        <w:tc>
          <w:tcPr>
            <w:tcW w:w="6486" w:type="dxa"/>
            <w:shd w:val="clear" w:color="auto" w:fill="auto"/>
          </w:tcPr>
          <w:p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пер. Антенный, 3,  пер. Дежнева, 19А, автодром ориентир близ  Матвеевского шоссе, 32</w:t>
            </w:r>
          </w:p>
        </w:tc>
      </w:tr>
      <w:tr w:rsidR="00173382" w:rsidRPr="00173382" w:rsidTr="00BB74CE">
        <w:tc>
          <w:tcPr>
            <w:tcW w:w="3085" w:type="dxa"/>
            <w:shd w:val="clear" w:color="auto" w:fill="auto"/>
            <w:vAlign w:val="center"/>
          </w:tcPr>
          <w:p w:rsidR="00173382" w:rsidRPr="005F6B73" w:rsidRDefault="004454AB" w:rsidP="00173382">
            <w:pPr>
              <w:tabs>
                <w:tab w:val="left" w:pos="3690"/>
              </w:tabs>
            </w:pPr>
            <w:r w:rsidRPr="005F6B73">
              <w:t>МА</w:t>
            </w:r>
            <w:r w:rsidR="00173382" w:rsidRPr="005F6B73">
              <w:t>ОУ</w:t>
            </w:r>
            <w:r w:rsidR="006F57D1" w:rsidRPr="005F6B73">
              <w:t xml:space="preserve"> </w:t>
            </w:r>
            <w:r w:rsidR="00173382" w:rsidRPr="005F6B73">
              <w:t>СОШ СУИОП № 80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173382" w:rsidRPr="005F6B73" w:rsidRDefault="00173382" w:rsidP="00173382">
            <w:pPr>
              <w:autoSpaceDE w:val="0"/>
              <w:autoSpaceDN w:val="0"/>
              <w:adjustRightInd w:val="0"/>
              <w:ind w:left="284" w:hanging="284"/>
            </w:pPr>
            <w:r w:rsidRPr="005F6B73">
              <w:t>680009 г. Хабаровск, ул.</w:t>
            </w:r>
          </w:p>
          <w:p w:rsidR="00173382" w:rsidRPr="005F6B73" w:rsidRDefault="00173382" w:rsidP="00173382">
            <w:pPr>
              <w:tabs>
                <w:tab w:val="left" w:pos="3690"/>
              </w:tabs>
            </w:pPr>
            <w:r w:rsidRPr="005F6B73">
              <w:t>Свердлова  28</w:t>
            </w:r>
          </w:p>
        </w:tc>
      </w:tr>
      <w:tr w:rsidR="00173382" w:rsidRPr="00173382" w:rsidTr="00BB74CE">
        <w:tc>
          <w:tcPr>
            <w:tcW w:w="3085" w:type="dxa"/>
            <w:shd w:val="clear" w:color="auto" w:fill="auto"/>
            <w:vAlign w:val="center"/>
          </w:tcPr>
          <w:p w:rsidR="00173382" w:rsidRPr="005F6B73" w:rsidRDefault="00173382" w:rsidP="00173382">
            <w:pPr>
              <w:tabs>
                <w:tab w:val="left" w:pos="3690"/>
              </w:tabs>
            </w:pPr>
            <w:r w:rsidRPr="005F6B73">
              <w:t>МБОУ</w:t>
            </w:r>
            <w:r w:rsidR="006F57D1" w:rsidRPr="005F6B73">
              <w:t xml:space="preserve"> </w:t>
            </w:r>
            <w:r w:rsidRPr="005F6B73">
              <w:t>СОШ № 44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173382" w:rsidRPr="005F6B73" w:rsidRDefault="00173382" w:rsidP="00173382">
            <w:pPr>
              <w:rPr>
                <w:rFonts w:eastAsiaTheme="minorHAnsi"/>
                <w:lang w:eastAsia="en-US"/>
              </w:rPr>
            </w:pPr>
          </w:p>
          <w:p w:rsidR="00173382" w:rsidRPr="005F6B73" w:rsidRDefault="00173382" w:rsidP="00173382">
            <w:pPr>
              <w:rPr>
                <w:rFonts w:eastAsiaTheme="minorHAnsi"/>
                <w:lang w:eastAsia="en-US"/>
              </w:rPr>
            </w:pPr>
            <w:r w:rsidRPr="005F6B73">
              <w:rPr>
                <w:rFonts w:eastAsiaTheme="minorHAnsi"/>
                <w:lang w:eastAsia="en-US"/>
              </w:rPr>
              <w:t>680052, г. Хабаровск, ул. Трехгорная, 80</w:t>
            </w:r>
            <w:proofErr w:type="gramStart"/>
            <w:r w:rsidRPr="005F6B73">
              <w:rPr>
                <w:rFonts w:eastAsiaTheme="minorHAnsi"/>
                <w:lang w:eastAsia="en-US"/>
              </w:rPr>
              <w:t xml:space="preserve"> А</w:t>
            </w:r>
            <w:proofErr w:type="gramEnd"/>
          </w:p>
          <w:p w:rsidR="00173382" w:rsidRPr="005F6B73" w:rsidRDefault="00173382" w:rsidP="00173382">
            <w:pPr>
              <w:tabs>
                <w:tab w:val="left" w:pos="3690"/>
              </w:tabs>
            </w:pPr>
          </w:p>
        </w:tc>
      </w:tr>
      <w:tr w:rsidR="00173382" w:rsidRPr="00173382" w:rsidTr="00BB74CE">
        <w:tc>
          <w:tcPr>
            <w:tcW w:w="3085" w:type="dxa"/>
            <w:shd w:val="clear" w:color="auto" w:fill="auto"/>
            <w:vAlign w:val="center"/>
          </w:tcPr>
          <w:p w:rsidR="00173382" w:rsidRPr="003629BE" w:rsidRDefault="00173382" w:rsidP="00173382">
            <w:pPr>
              <w:tabs>
                <w:tab w:val="left" w:pos="3690"/>
              </w:tabs>
            </w:pPr>
            <w:r w:rsidRPr="003629BE">
              <w:t>МБОУ № 14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173382" w:rsidRPr="003629BE" w:rsidRDefault="00173382" w:rsidP="00173382">
            <w:pPr>
              <w:jc w:val="both"/>
              <w:rPr>
                <w:rFonts w:eastAsiaTheme="minorHAnsi"/>
                <w:lang w:eastAsia="en-US"/>
              </w:rPr>
            </w:pPr>
          </w:p>
          <w:p w:rsidR="00173382" w:rsidRPr="003629BE" w:rsidRDefault="00173382" w:rsidP="00173382">
            <w:pPr>
              <w:jc w:val="both"/>
              <w:rPr>
                <w:rFonts w:eastAsiaTheme="minorHAnsi"/>
                <w:lang w:eastAsia="en-US"/>
              </w:rPr>
            </w:pPr>
            <w:r w:rsidRPr="003629BE">
              <w:rPr>
                <w:rFonts w:eastAsiaTheme="minorHAnsi"/>
                <w:lang w:eastAsia="en-US"/>
              </w:rPr>
              <w:t xml:space="preserve">680009, г. Хабаровск, ул.  </w:t>
            </w:r>
            <w:proofErr w:type="gramStart"/>
            <w:r w:rsidRPr="003629BE">
              <w:rPr>
                <w:rFonts w:eastAsiaTheme="minorHAnsi"/>
                <w:lang w:eastAsia="en-US"/>
              </w:rPr>
              <w:t>Краснодарская</w:t>
            </w:r>
            <w:proofErr w:type="gramEnd"/>
            <w:r w:rsidRPr="003629BE">
              <w:rPr>
                <w:rFonts w:eastAsiaTheme="minorHAnsi"/>
                <w:lang w:eastAsia="en-US"/>
              </w:rPr>
              <w:t>, 47А</w:t>
            </w:r>
          </w:p>
          <w:p w:rsidR="00173382" w:rsidRPr="003629BE" w:rsidRDefault="00173382" w:rsidP="00173382">
            <w:pPr>
              <w:tabs>
                <w:tab w:val="left" w:pos="3690"/>
              </w:tabs>
            </w:pPr>
          </w:p>
        </w:tc>
      </w:tr>
      <w:tr w:rsidR="006A1C55" w:rsidRPr="00173382" w:rsidTr="00BB74CE">
        <w:tc>
          <w:tcPr>
            <w:tcW w:w="3085" w:type="dxa"/>
            <w:shd w:val="clear" w:color="auto" w:fill="auto"/>
            <w:vAlign w:val="center"/>
          </w:tcPr>
          <w:p w:rsidR="006A1C55" w:rsidRPr="00173382" w:rsidRDefault="006A1C55" w:rsidP="00173382">
            <w:pPr>
              <w:tabs>
                <w:tab w:val="left" w:pos="3690"/>
              </w:tabs>
            </w:pPr>
            <w:r>
              <w:t>Локальные акты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коллективный договор между администрацией и трудовым коллективом;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договор об оказании дополнительных платных образовательных услуг;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договор</w:t>
            </w:r>
            <w:r w:rsidR="001455AE">
              <w:t>ы</w:t>
            </w:r>
            <w:r w:rsidRPr="006A1C55">
              <w:t xml:space="preserve"> безвозмездного пользования с МБОУ СОШ г. Хабаровска;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 xml:space="preserve">правила внутреннего трудового распорядка; 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должностные инструкции сотрудников;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приказы директора Центра;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расписание занятий, утвержденным директором Центра;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 защите персональных данных работников Центра;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об итоговой аттестации учащихся детских объединений;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об оплате труда работников Центра;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 порядке привлечения, расходования и учета добровольных пожертвований физических и юридических лиц;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об учетной политике учреждения;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 порядке предоставления дополнительных платных образовательных услуг;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Программа развития учреждения;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Воспитательная система;</w:t>
            </w:r>
          </w:p>
          <w:p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lastRenderedPageBreak/>
              <w:t>Образовательная программа;</w:t>
            </w:r>
          </w:p>
          <w:p w:rsidR="006A1C55" w:rsidRPr="006A1C55" w:rsidRDefault="006A1C55" w:rsidP="0017338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иные локальные акты.</w:t>
            </w:r>
          </w:p>
        </w:tc>
      </w:tr>
    </w:tbl>
    <w:p w:rsidR="00173382" w:rsidRDefault="00173382" w:rsidP="00173382">
      <w:pPr>
        <w:rPr>
          <w:b/>
        </w:rPr>
      </w:pPr>
    </w:p>
    <w:p w:rsidR="00695BC9" w:rsidRDefault="00695BC9" w:rsidP="00173382">
      <w:pPr>
        <w:rPr>
          <w:b/>
        </w:rPr>
      </w:pPr>
    </w:p>
    <w:p w:rsidR="00695BC9" w:rsidRDefault="00695BC9" w:rsidP="00173382">
      <w:pPr>
        <w:rPr>
          <w:b/>
        </w:rPr>
      </w:pPr>
      <w:r>
        <w:rPr>
          <w:b/>
        </w:rPr>
        <w:t>2. Система управления.</w:t>
      </w:r>
    </w:p>
    <w:p w:rsidR="00695BC9" w:rsidRDefault="00695BC9" w:rsidP="00173382">
      <w:pPr>
        <w:rPr>
          <w:b/>
        </w:rPr>
      </w:pPr>
    </w:p>
    <w:p w:rsidR="00695BC9" w:rsidRPr="00695BC9" w:rsidRDefault="00695BC9" w:rsidP="00695BC9">
      <w:pPr>
        <w:ind w:firstLine="708"/>
        <w:jc w:val="both"/>
      </w:pPr>
      <w:r w:rsidRPr="00695BC9">
        <w:t xml:space="preserve">Управление Учреждением осуществляется в соответствии </w:t>
      </w:r>
      <w:r w:rsidRPr="00385671">
        <w:t xml:space="preserve">с главой 3 Закона </w:t>
      </w:r>
      <w:r w:rsidRPr="00695BC9">
        <w:t>Российской Федерации «Об а</w:t>
      </w:r>
      <w:r w:rsidR="00385671">
        <w:t>втономных учреждениях»,</w:t>
      </w:r>
      <w:r w:rsidRPr="00695BC9">
        <w:t xml:space="preserve"> Уставом, локальными актами  и строится на принципах единоначалия и коллегиальности.</w:t>
      </w:r>
    </w:p>
    <w:p w:rsidR="00695BC9" w:rsidRPr="00695BC9" w:rsidRDefault="00695BC9" w:rsidP="00695BC9">
      <w:pPr>
        <w:jc w:val="both"/>
      </w:pPr>
      <w:r w:rsidRPr="00695BC9">
        <w:t xml:space="preserve">Управление в центре имеет линейную структуру на основе программно-целевого метода, что соответствует целям его  функционирования и развития, и регламентируется созданной нормативно-правовой базой. </w:t>
      </w:r>
    </w:p>
    <w:p w:rsidR="00695BC9" w:rsidRPr="00695BC9" w:rsidRDefault="00695BC9" w:rsidP="00695BC9">
      <w:pPr>
        <w:ind w:firstLine="708"/>
        <w:jc w:val="both"/>
      </w:pPr>
      <w:r w:rsidRPr="00695BC9">
        <w:t>Управление строится на принципах самоуправления и единоначалия. Непосредственное руководство осуществляет директор, являющийся высшим должностным лицом и выполняющий функции и обязанности по организации и обеспечению деятельности центра на основе законодательства Российской Федерации, устава, трудового договора и должностной инструкции.       Директор подотчетен в своей деятельности Учредителю и Наблюдательному совету.</w:t>
      </w:r>
    </w:p>
    <w:p w:rsidR="00695BC9" w:rsidRPr="00695BC9" w:rsidRDefault="00695BC9" w:rsidP="00695BC9">
      <w:pPr>
        <w:ind w:firstLine="360"/>
        <w:jc w:val="both"/>
      </w:pPr>
      <w:r w:rsidRPr="00695BC9">
        <w:t xml:space="preserve">В своей работе директор опирается на педагогический коллектив, общественные организации, органы коллегиального самоуправления. Органами коллегиального самоуправления являются  </w:t>
      </w:r>
    </w:p>
    <w:p w:rsidR="00695BC9" w:rsidRPr="00695BC9" w:rsidRDefault="00695BC9" w:rsidP="00695BC9">
      <w:pPr>
        <w:numPr>
          <w:ilvl w:val="2"/>
          <w:numId w:val="3"/>
        </w:numPr>
        <w:ind w:firstLine="709"/>
        <w:jc w:val="both"/>
      </w:pPr>
      <w:r w:rsidRPr="00695BC9">
        <w:t>Наблюдательный совет;</w:t>
      </w:r>
    </w:p>
    <w:p w:rsidR="00695BC9" w:rsidRPr="00695BC9" w:rsidRDefault="00695BC9" w:rsidP="00695BC9">
      <w:pPr>
        <w:numPr>
          <w:ilvl w:val="2"/>
          <w:numId w:val="3"/>
        </w:numPr>
        <w:ind w:firstLine="709"/>
        <w:jc w:val="both"/>
      </w:pPr>
      <w:r w:rsidRPr="00695BC9">
        <w:t xml:space="preserve">Педагогический Совет; </w:t>
      </w:r>
    </w:p>
    <w:p w:rsidR="00695BC9" w:rsidRPr="00695BC9" w:rsidRDefault="00695BC9" w:rsidP="00695BC9">
      <w:pPr>
        <w:numPr>
          <w:ilvl w:val="2"/>
          <w:numId w:val="3"/>
        </w:numPr>
        <w:ind w:firstLine="709"/>
        <w:jc w:val="both"/>
      </w:pPr>
      <w:r w:rsidRPr="00695BC9">
        <w:t>Общее собрание работников;</w:t>
      </w:r>
    </w:p>
    <w:p w:rsidR="00695BC9" w:rsidRPr="00695BC9" w:rsidRDefault="00695BC9" w:rsidP="00740BEA">
      <w:pPr>
        <w:ind w:firstLine="360"/>
        <w:jc w:val="both"/>
      </w:pPr>
      <w:r w:rsidRPr="00695BC9">
        <w:t>Структура, порядок формирования,   компетенция   органов управления Центра  определяются    нормативно – правовыми актами, изданными в Цент</w:t>
      </w:r>
      <w:r w:rsidR="00740BEA">
        <w:t>ре.</w:t>
      </w:r>
    </w:p>
    <w:p w:rsidR="00740BEA" w:rsidRDefault="00740BEA" w:rsidP="00695BC9">
      <w:pPr>
        <w:jc w:val="both"/>
      </w:pPr>
    </w:p>
    <w:p w:rsidR="00695BC9" w:rsidRPr="00695BC9" w:rsidRDefault="00695BC9" w:rsidP="00695BC9">
      <w:pPr>
        <w:jc w:val="both"/>
      </w:pPr>
      <w:r w:rsidRPr="00695BC9">
        <w:t xml:space="preserve">Директор – </w:t>
      </w:r>
      <w:r w:rsidR="00911381">
        <w:t>Базарнов С.В.</w:t>
      </w:r>
    </w:p>
    <w:p w:rsidR="00695BC9" w:rsidRPr="00695BC9" w:rsidRDefault="00695BC9" w:rsidP="00695BC9">
      <w:pPr>
        <w:jc w:val="both"/>
      </w:pPr>
      <w:r w:rsidRPr="00695BC9">
        <w:t xml:space="preserve">Заместитель директора по УВР – </w:t>
      </w:r>
      <w:r w:rsidR="00E30566">
        <w:t>Попова В.А.</w:t>
      </w:r>
    </w:p>
    <w:p w:rsidR="00695BC9" w:rsidRDefault="00695BC9" w:rsidP="00695BC9">
      <w:pPr>
        <w:jc w:val="both"/>
      </w:pPr>
      <w:r w:rsidRPr="00695BC9">
        <w:t>Заместитель директор по АХР – Поморцева С.В.</w:t>
      </w:r>
    </w:p>
    <w:p w:rsidR="00B52F41" w:rsidRDefault="003228C5" w:rsidP="00695BC9">
      <w:pPr>
        <w:jc w:val="both"/>
      </w:pPr>
      <w:r>
        <w:t>Заведующий отделом</w:t>
      </w:r>
      <w:r w:rsidR="00E30566">
        <w:t xml:space="preserve"> – </w:t>
      </w:r>
      <w:proofErr w:type="spellStart"/>
      <w:r w:rsidR="00E30566">
        <w:t>Роткова</w:t>
      </w:r>
      <w:proofErr w:type="spellEnd"/>
      <w:r w:rsidR="00E30566">
        <w:t xml:space="preserve"> Е.В.</w:t>
      </w:r>
    </w:p>
    <w:p w:rsidR="00B52F41" w:rsidRDefault="00B52F41" w:rsidP="00695BC9">
      <w:pPr>
        <w:jc w:val="both"/>
      </w:pPr>
      <w:r>
        <w:t xml:space="preserve">Заведующий студией «Автостоп» </w:t>
      </w:r>
      <w:r w:rsidR="002B1CB0">
        <w:t xml:space="preserve">- </w:t>
      </w:r>
      <w:r w:rsidR="00E30566">
        <w:t>Ефременкова Н.А.</w:t>
      </w:r>
    </w:p>
    <w:p w:rsidR="00982663" w:rsidRDefault="00982663" w:rsidP="00695BC9">
      <w:pPr>
        <w:jc w:val="both"/>
      </w:pPr>
      <w:r>
        <w:t>Методист технического отдела – Макина О.О.</w:t>
      </w:r>
    </w:p>
    <w:p w:rsidR="00982663" w:rsidRPr="00982663" w:rsidRDefault="00982663" w:rsidP="00695BC9">
      <w:pPr>
        <w:jc w:val="both"/>
      </w:pPr>
      <w:r>
        <w:t>Методист физкультурно-спортивного отдела</w:t>
      </w:r>
      <w:r w:rsidR="000440A3">
        <w:t xml:space="preserve"> </w:t>
      </w:r>
      <w:r>
        <w:t>- Симоненко Н.П.</w:t>
      </w:r>
    </w:p>
    <w:p w:rsidR="0025066A" w:rsidRDefault="0025066A" w:rsidP="00695BC9">
      <w:pPr>
        <w:jc w:val="both"/>
        <w:rPr>
          <w:b/>
        </w:rPr>
      </w:pPr>
    </w:p>
    <w:p w:rsidR="00B52F41" w:rsidRDefault="00B52F41" w:rsidP="00695BC9">
      <w:pPr>
        <w:jc w:val="both"/>
        <w:rPr>
          <w:b/>
        </w:rPr>
      </w:pPr>
      <w:r w:rsidRPr="00B52F41">
        <w:rPr>
          <w:b/>
        </w:rPr>
        <w:t>3.Организация  и содержание образовательного процесса</w:t>
      </w:r>
      <w:r>
        <w:rPr>
          <w:b/>
        </w:rPr>
        <w:t>.</w:t>
      </w:r>
    </w:p>
    <w:p w:rsidR="00695BC9" w:rsidRPr="00695BC9" w:rsidRDefault="00695BC9" w:rsidP="00695BC9">
      <w:pPr>
        <w:rPr>
          <w:b/>
        </w:rPr>
      </w:pPr>
    </w:p>
    <w:p w:rsidR="00B52F41" w:rsidRPr="005E7367" w:rsidRDefault="00B52F41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7367">
        <w:rPr>
          <w:b/>
        </w:rPr>
        <w:t>Цель:</w:t>
      </w:r>
      <w:r w:rsidRPr="005E7367">
        <w:rPr>
          <w:rFonts w:eastAsiaTheme="minorHAnsi"/>
          <w:lang w:eastAsia="en-US"/>
        </w:rPr>
        <w:t xml:space="preserve"> совершенствование условий для реализации прав детей, подростков и молодежи на дополнительное образование, духовно-нравственное, физическое и творческое развитие, самоопределение</w:t>
      </w:r>
    </w:p>
    <w:p w:rsidR="00B52F41" w:rsidRPr="005E7367" w:rsidRDefault="00B52F41" w:rsidP="00B52F41">
      <w:pPr>
        <w:jc w:val="both"/>
        <w:rPr>
          <w:b/>
        </w:rPr>
      </w:pPr>
      <w:r w:rsidRPr="005E7367">
        <w:rPr>
          <w:b/>
        </w:rPr>
        <w:t xml:space="preserve">Задачи: 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</w:pPr>
      <w:r w:rsidRPr="005E7367">
        <w:t xml:space="preserve">обучать детей </w:t>
      </w:r>
      <w:r w:rsidR="00C72E46" w:rsidRPr="005E7367">
        <w:t xml:space="preserve">по </w:t>
      </w:r>
      <w:r w:rsidRPr="005E7367">
        <w:t>дополнительным общеобразовательным общеразвивающим программам, в т. ч. одаренных детей, детей с ОВЗ;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удовлетворять потребностей детей в получении дополнительного образования, в реализации их творческого потенциала с учетом индивидуального развития, потребностей и интересов;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создать условия для личностного развития, укрепления здоровья, профессионального самоопределения учащихся, адаптации к жизни в обществе;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развивать систему работы с высокомотивированными и одаренными  детьми и детьми с ограниченными возможностями здоровья;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развивать и совершенствовать систему воспитательной работы с учащимися;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lastRenderedPageBreak/>
        <w:t>организовать   содержательный досуг детей;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организовать планомерную  работу с семьей;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совершенствовать программно-методическое обеспечение образовательного процесса с целью повышения качества образования;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оказывать методическую помощь педагогам в осуществлении дополнительного образования детей;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повышать квалификацию и уровень профессионального мастерства педагогов, активизировать их творческий потенциал;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обеспечить  функционирование внутренней системы оценки качества образования и участие в процедуре Независимой оценки качества образования;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совершенствовать  систему работы по наполнению сайта учреждения;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совершенствовать нормативно-законодательную базу с целью приведения ее в соответствие с современными требованиями;</w:t>
      </w:r>
    </w:p>
    <w:p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укреплять и совершенствовать материально-техническую базу учреждения.</w:t>
      </w:r>
    </w:p>
    <w:p w:rsidR="00ED12B3" w:rsidRDefault="00ED12B3" w:rsidP="005E7367">
      <w:pPr>
        <w:jc w:val="both"/>
        <w:rPr>
          <w:b/>
          <w:shd w:val="clear" w:color="auto" w:fill="FFFFFF"/>
        </w:rPr>
      </w:pPr>
    </w:p>
    <w:p w:rsidR="00BB74CE" w:rsidRPr="00BB74CE" w:rsidRDefault="00BB74CE" w:rsidP="00BB74CE">
      <w:pPr>
        <w:ind w:firstLine="360"/>
        <w:jc w:val="both"/>
        <w:rPr>
          <w:shd w:val="clear" w:color="auto" w:fill="FFFFFF"/>
        </w:rPr>
      </w:pPr>
      <w:r w:rsidRPr="00BB74CE">
        <w:rPr>
          <w:b/>
          <w:shd w:val="clear" w:color="auto" w:fill="FFFFFF"/>
        </w:rPr>
        <w:t>Организация образовательного процесса</w:t>
      </w:r>
      <w:r w:rsidRPr="00BB74CE">
        <w:rPr>
          <w:shd w:val="clear" w:color="auto" w:fill="FFFFFF"/>
        </w:rPr>
        <w:t xml:space="preserve"> в МАУ ДО ДЮЦ «Импульс» регламентируется учебным планом, годовым календарным учебным графиком,  расписаниями занятий и в соответствии с </w:t>
      </w:r>
      <w:r w:rsidRPr="00BB74CE">
        <w:rPr>
          <w:bCs/>
          <w:color w:val="000000"/>
        </w:rPr>
        <w:t>СанПиН 2.4.4.3172-14.</w:t>
      </w:r>
    </w:p>
    <w:p w:rsidR="00BB74CE" w:rsidRPr="00BB74CE" w:rsidRDefault="00BB74CE" w:rsidP="00BB74CE">
      <w:pPr>
        <w:ind w:firstLine="360"/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Продолжительность занятия устанавливается для учащихся:</w:t>
      </w:r>
    </w:p>
    <w:p w:rsidR="00BB74CE" w:rsidRPr="00BB74CE" w:rsidRDefault="00BB74CE" w:rsidP="00BB74CE">
      <w:pPr>
        <w:numPr>
          <w:ilvl w:val="0"/>
          <w:numId w:val="21"/>
        </w:numPr>
        <w:contextualSpacing/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6 лет-30 минут, если дошкольник входит в разновозрастную группу, где занятие длится 4</w:t>
      </w:r>
      <w:r w:rsidR="002B1CB0">
        <w:rPr>
          <w:rFonts w:eastAsiaTheme="minorHAnsi"/>
          <w:lang w:eastAsia="en-US"/>
        </w:rPr>
        <w:t>0</w:t>
      </w:r>
      <w:r w:rsidRPr="00BB74CE">
        <w:rPr>
          <w:rFonts w:eastAsiaTheme="minorHAnsi"/>
          <w:lang w:eastAsia="en-US"/>
        </w:rPr>
        <w:t xml:space="preserve"> минут, то по истечении 30 минут – дополнительный перерыв 10 минут.</w:t>
      </w:r>
    </w:p>
    <w:p w:rsidR="00BB74CE" w:rsidRPr="00BB74CE" w:rsidRDefault="00BB74CE" w:rsidP="00BB74CE">
      <w:pPr>
        <w:numPr>
          <w:ilvl w:val="0"/>
          <w:numId w:val="20"/>
        </w:numPr>
        <w:contextualSpacing/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7-18 лет -4</w:t>
      </w:r>
      <w:r w:rsidR="002B1CB0">
        <w:rPr>
          <w:rFonts w:eastAsiaTheme="minorHAnsi"/>
          <w:lang w:eastAsia="en-US"/>
        </w:rPr>
        <w:t>0</w:t>
      </w:r>
      <w:r w:rsidRPr="00BB74CE">
        <w:rPr>
          <w:rFonts w:eastAsiaTheme="minorHAnsi"/>
          <w:lang w:eastAsia="en-US"/>
        </w:rPr>
        <w:t xml:space="preserve"> минут</w:t>
      </w:r>
      <w:r w:rsidR="00C72E46">
        <w:rPr>
          <w:rFonts w:eastAsiaTheme="minorHAnsi"/>
          <w:lang w:eastAsia="en-US"/>
        </w:rPr>
        <w:t>.</w:t>
      </w:r>
    </w:p>
    <w:p w:rsidR="00BB74CE" w:rsidRPr="00BB74CE" w:rsidRDefault="00BB74CE" w:rsidP="00BB74CE">
      <w:pPr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Перерыв между занятиями -10 минут.</w:t>
      </w:r>
    </w:p>
    <w:p w:rsidR="00BB74CE" w:rsidRPr="00BB74CE" w:rsidRDefault="00BB74CE" w:rsidP="00BB74CE">
      <w:pPr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Продолжительность занятий детей в учебные дни не более 3 академических часов в день, в выходные  и каникулярные дни - не более 4 академических часов в день.</w:t>
      </w:r>
    </w:p>
    <w:p w:rsidR="00BB74CE" w:rsidRPr="00BB74CE" w:rsidRDefault="00BB74CE" w:rsidP="00BB74CE">
      <w:pPr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Продолжительность непрерывного использования на занятиях интерактивной доски для детей  старше 9 лет  - не более 30 минут.</w:t>
      </w:r>
    </w:p>
    <w:p w:rsidR="00B52F41" w:rsidRPr="00B52F41" w:rsidRDefault="00B52F41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both"/>
      </w:pPr>
      <w:r w:rsidRPr="00B52F41">
        <w:rPr>
          <w:b/>
        </w:rPr>
        <w:t>Образовательный процесс</w:t>
      </w:r>
      <w:r w:rsidRPr="00B52F41">
        <w:t xml:space="preserve"> в МАУ Д</w:t>
      </w:r>
      <w:r w:rsidR="003228C5">
        <w:t xml:space="preserve">О ДЮЦ «Импульс» реализуется по </w:t>
      </w:r>
      <w:r w:rsidR="00E77754">
        <w:t>3</w:t>
      </w:r>
      <w:r w:rsidRPr="00B52F41">
        <w:t xml:space="preserve"> направлениям:</w:t>
      </w:r>
    </w:p>
    <w:p w:rsidR="006F57D1" w:rsidRPr="008245C0" w:rsidRDefault="00B52F41" w:rsidP="00ED12B3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both"/>
      </w:pPr>
      <w:r w:rsidRPr="008245C0">
        <w:rPr>
          <w:b/>
        </w:rPr>
        <w:t>Бюджетное обучение (</w:t>
      </w:r>
      <w:r w:rsidRPr="008245C0">
        <w:t>количество по муниципальному заданию):</w:t>
      </w:r>
    </w:p>
    <w:p w:rsidR="00B52F41" w:rsidRPr="00E77754" w:rsidRDefault="00B52F41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 w:rsidRPr="00E77754"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43"/>
        <w:gridCol w:w="2817"/>
        <w:gridCol w:w="2393"/>
      </w:tblGrid>
      <w:tr w:rsidR="00B52F41" w:rsidRPr="002901F8" w:rsidTr="002B1CB0">
        <w:trPr>
          <w:trHeight w:val="615"/>
        </w:trPr>
        <w:tc>
          <w:tcPr>
            <w:tcW w:w="518" w:type="dxa"/>
            <w:vAlign w:val="center"/>
          </w:tcPr>
          <w:p w:rsidR="00B52F41" w:rsidRPr="00170FCF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170FCF">
              <w:rPr>
                <w:b/>
              </w:rPr>
              <w:t>№</w:t>
            </w:r>
          </w:p>
        </w:tc>
        <w:tc>
          <w:tcPr>
            <w:tcW w:w="3843" w:type="dxa"/>
            <w:vAlign w:val="center"/>
          </w:tcPr>
          <w:p w:rsidR="00B52F41" w:rsidRPr="00170FCF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170FCF">
              <w:rPr>
                <w:b/>
              </w:rPr>
              <w:t>Направление</w:t>
            </w:r>
          </w:p>
        </w:tc>
        <w:tc>
          <w:tcPr>
            <w:tcW w:w="2817" w:type="dxa"/>
            <w:vAlign w:val="center"/>
          </w:tcPr>
          <w:p w:rsidR="00B52F41" w:rsidRPr="00170FCF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170FCF">
              <w:rPr>
                <w:b/>
              </w:rPr>
              <w:t>Количество групп</w:t>
            </w:r>
          </w:p>
        </w:tc>
        <w:tc>
          <w:tcPr>
            <w:tcW w:w="2393" w:type="dxa"/>
            <w:vAlign w:val="center"/>
          </w:tcPr>
          <w:p w:rsidR="00B52F41" w:rsidRPr="00170FCF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170FCF">
              <w:rPr>
                <w:b/>
              </w:rPr>
              <w:t>Количество учащихся</w:t>
            </w:r>
          </w:p>
        </w:tc>
      </w:tr>
      <w:tr w:rsidR="00B52F41" w:rsidRPr="002901F8" w:rsidTr="002B1CB0">
        <w:trPr>
          <w:trHeight w:val="330"/>
        </w:trPr>
        <w:tc>
          <w:tcPr>
            <w:tcW w:w="518" w:type="dxa"/>
          </w:tcPr>
          <w:p w:rsidR="00B52F41" w:rsidRPr="0017097B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7097B">
              <w:rPr>
                <w:b/>
              </w:rPr>
              <w:t>1</w:t>
            </w:r>
          </w:p>
        </w:tc>
        <w:tc>
          <w:tcPr>
            <w:tcW w:w="3843" w:type="dxa"/>
          </w:tcPr>
          <w:p w:rsidR="00B52F41" w:rsidRPr="0017097B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7097B">
              <w:rPr>
                <w:b/>
              </w:rPr>
              <w:t>Техническое</w:t>
            </w:r>
          </w:p>
        </w:tc>
        <w:tc>
          <w:tcPr>
            <w:tcW w:w="2817" w:type="dxa"/>
          </w:tcPr>
          <w:p w:rsidR="00B52F41" w:rsidRPr="0017097B" w:rsidRDefault="0017097B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17097B">
              <w:t>21</w:t>
            </w:r>
          </w:p>
        </w:tc>
        <w:tc>
          <w:tcPr>
            <w:tcW w:w="2393" w:type="dxa"/>
          </w:tcPr>
          <w:p w:rsidR="00B52F41" w:rsidRPr="009D1C45" w:rsidRDefault="00861C03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284</w:t>
            </w:r>
          </w:p>
        </w:tc>
      </w:tr>
      <w:tr w:rsidR="00B52F41" w:rsidRPr="002901F8" w:rsidTr="002B1CB0">
        <w:trPr>
          <w:trHeight w:val="238"/>
        </w:trPr>
        <w:tc>
          <w:tcPr>
            <w:tcW w:w="518" w:type="dxa"/>
          </w:tcPr>
          <w:p w:rsidR="00B52F41" w:rsidRPr="0017097B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7097B">
              <w:rPr>
                <w:b/>
              </w:rPr>
              <w:t>2</w:t>
            </w:r>
          </w:p>
        </w:tc>
        <w:tc>
          <w:tcPr>
            <w:tcW w:w="3843" w:type="dxa"/>
          </w:tcPr>
          <w:p w:rsidR="00B52F41" w:rsidRPr="0017097B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7097B">
              <w:rPr>
                <w:b/>
              </w:rPr>
              <w:t>Физкультурно-спортивное</w:t>
            </w:r>
          </w:p>
        </w:tc>
        <w:tc>
          <w:tcPr>
            <w:tcW w:w="2817" w:type="dxa"/>
          </w:tcPr>
          <w:p w:rsidR="00B52F41" w:rsidRPr="0017097B" w:rsidRDefault="0017097B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17097B">
              <w:t>11</w:t>
            </w:r>
          </w:p>
        </w:tc>
        <w:tc>
          <w:tcPr>
            <w:tcW w:w="2393" w:type="dxa"/>
          </w:tcPr>
          <w:p w:rsidR="00B52F41" w:rsidRPr="009D1C45" w:rsidRDefault="00861C03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135</w:t>
            </w:r>
          </w:p>
        </w:tc>
      </w:tr>
      <w:tr w:rsidR="00B52F41" w:rsidRPr="002901F8" w:rsidTr="002B1CB0">
        <w:trPr>
          <w:trHeight w:val="274"/>
        </w:trPr>
        <w:tc>
          <w:tcPr>
            <w:tcW w:w="518" w:type="dxa"/>
          </w:tcPr>
          <w:p w:rsidR="00B52F41" w:rsidRPr="0017097B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7097B">
              <w:rPr>
                <w:b/>
              </w:rPr>
              <w:t>3</w:t>
            </w:r>
          </w:p>
        </w:tc>
        <w:tc>
          <w:tcPr>
            <w:tcW w:w="3843" w:type="dxa"/>
          </w:tcPr>
          <w:p w:rsidR="00B52F41" w:rsidRPr="0017097B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7097B">
              <w:rPr>
                <w:b/>
              </w:rPr>
              <w:t>Художественное</w:t>
            </w:r>
          </w:p>
        </w:tc>
        <w:tc>
          <w:tcPr>
            <w:tcW w:w="2817" w:type="dxa"/>
          </w:tcPr>
          <w:p w:rsidR="00B52F41" w:rsidRPr="0017097B" w:rsidRDefault="0017097B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17097B">
              <w:t>24</w:t>
            </w:r>
          </w:p>
        </w:tc>
        <w:tc>
          <w:tcPr>
            <w:tcW w:w="2393" w:type="dxa"/>
          </w:tcPr>
          <w:p w:rsidR="00B52F41" w:rsidRPr="009D1C45" w:rsidRDefault="00861C03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290</w:t>
            </w:r>
          </w:p>
        </w:tc>
      </w:tr>
      <w:tr w:rsidR="00B52F41" w:rsidRPr="002901F8" w:rsidTr="00B52F41">
        <w:tc>
          <w:tcPr>
            <w:tcW w:w="518" w:type="dxa"/>
          </w:tcPr>
          <w:p w:rsidR="00B52F41" w:rsidRPr="007A22B6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3843" w:type="dxa"/>
          </w:tcPr>
          <w:p w:rsidR="00B52F41" w:rsidRPr="0017097B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7097B">
              <w:rPr>
                <w:b/>
              </w:rPr>
              <w:t>ИТОГО</w:t>
            </w:r>
          </w:p>
        </w:tc>
        <w:tc>
          <w:tcPr>
            <w:tcW w:w="2817" w:type="dxa"/>
          </w:tcPr>
          <w:p w:rsidR="00B52F41" w:rsidRPr="0017097B" w:rsidRDefault="0017097B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17097B">
              <w:rPr>
                <w:b/>
              </w:rPr>
              <w:t>56</w:t>
            </w:r>
          </w:p>
        </w:tc>
        <w:tc>
          <w:tcPr>
            <w:tcW w:w="2393" w:type="dxa"/>
          </w:tcPr>
          <w:p w:rsidR="00114B0F" w:rsidRPr="007A22B6" w:rsidRDefault="00600620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highlight w:val="yellow"/>
              </w:rPr>
            </w:pPr>
            <w:r w:rsidRPr="00600620">
              <w:rPr>
                <w:b/>
              </w:rPr>
              <w:t>709</w:t>
            </w:r>
          </w:p>
        </w:tc>
      </w:tr>
    </w:tbl>
    <w:p w:rsidR="00B52F41" w:rsidRPr="0011604E" w:rsidRDefault="00B52F41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both"/>
        <w:rPr>
          <w:b/>
        </w:rPr>
      </w:pPr>
    </w:p>
    <w:p w:rsidR="00B52F41" w:rsidRPr="0011604E" w:rsidRDefault="00840182" w:rsidP="00B52F41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200" w:line="322" w:lineRule="exact"/>
        <w:jc w:val="both"/>
        <w:rPr>
          <w:b/>
        </w:rPr>
      </w:pPr>
      <w:r w:rsidRPr="0011604E">
        <w:t>по 4  направлениям</w:t>
      </w:r>
      <w:r w:rsidRPr="0011604E">
        <w:rPr>
          <w:b/>
        </w:rPr>
        <w:t xml:space="preserve"> </w:t>
      </w:r>
      <w:r w:rsidR="00B52F41" w:rsidRPr="0011604E">
        <w:rPr>
          <w:b/>
        </w:rPr>
        <w:t>Платное обучение:</w:t>
      </w:r>
    </w:p>
    <w:p w:rsidR="00B52F41" w:rsidRPr="0011604E" w:rsidRDefault="00B52F41" w:rsidP="00B52F41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200" w:line="322" w:lineRule="exact"/>
        <w:jc w:val="right"/>
      </w:pPr>
      <w:r w:rsidRPr="0011604E"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43"/>
        <w:gridCol w:w="2817"/>
        <w:gridCol w:w="2393"/>
      </w:tblGrid>
      <w:tr w:rsidR="00B52F41" w:rsidRPr="002901F8" w:rsidTr="00BB74CE">
        <w:tc>
          <w:tcPr>
            <w:tcW w:w="518" w:type="dxa"/>
            <w:vAlign w:val="center"/>
          </w:tcPr>
          <w:p w:rsidR="00B52F41" w:rsidRPr="00134A35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134A35">
              <w:rPr>
                <w:b/>
              </w:rPr>
              <w:t>№</w:t>
            </w:r>
          </w:p>
        </w:tc>
        <w:tc>
          <w:tcPr>
            <w:tcW w:w="3843" w:type="dxa"/>
            <w:vAlign w:val="center"/>
          </w:tcPr>
          <w:p w:rsidR="00B52F41" w:rsidRPr="00134A35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134A35">
              <w:rPr>
                <w:b/>
              </w:rPr>
              <w:t>Направление</w:t>
            </w:r>
          </w:p>
        </w:tc>
        <w:tc>
          <w:tcPr>
            <w:tcW w:w="2817" w:type="dxa"/>
            <w:vAlign w:val="center"/>
          </w:tcPr>
          <w:p w:rsidR="00B52F41" w:rsidRPr="00134A35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134A35">
              <w:rPr>
                <w:b/>
              </w:rPr>
              <w:t>Количество групп</w:t>
            </w:r>
          </w:p>
        </w:tc>
        <w:tc>
          <w:tcPr>
            <w:tcW w:w="2393" w:type="dxa"/>
            <w:vAlign w:val="center"/>
          </w:tcPr>
          <w:p w:rsidR="00B52F41" w:rsidRPr="00134A35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134A35">
              <w:rPr>
                <w:b/>
              </w:rPr>
              <w:t xml:space="preserve">Количество </w:t>
            </w:r>
            <w:r w:rsidRPr="00134A35">
              <w:rPr>
                <w:b/>
              </w:rPr>
              <w:lastRenderedPageBreak/>
              <w:t>учащихся</w:t>
            </w:r>
          </w:p>
        </w:tc>
      </w:tr>
      <w:tr w:rsidR="00B52F41" w:rsidRPr="002901F8" w:rsidTr="00BB74CE">
        <w:tc>
          <w:tcPr>
            <w:tcW w:w="518" w:type="dxa"/>
          </w:tcPr>
          <w:p w:rsidR="00B52F41" w:rsidRPr="00134A35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34A35">
              <w:rPr>
                <w:b/>
              </w:rPr>
              <w:lastRenderedPageBreak/>
              <w:t>1</w:t>
            </w:r>
          </w:p>
        </w:tc>
        <w:tc>
          <w:tcPr>
            <w:tcW w:w="3843" w:type="dxa"/>
          </w:tcPr>
          <w:p w:rsidR="00B52F41" w:rsidRPr="00134A35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34A35">
              <w:rPr>
                <w:b/>
              </w:rPr>
              <w:t>Техническое</w:t>
            </w:r>
          </w:p>
        </w:tc>
        <w:tc>
          <w:tcPr>
            <w:tcW w:w="2817" w:type="dxa"/>
          </w:tcPr>
          <w:p w:rsidR="00B52F41" w:rsidRPr="00134A35" w:rsidRDefault="004B6D0B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134A35">
              <w:t>2</w:t>
            </w:r>
          </w:p>
        </w:tc>
        <w:tc>
          <w:tcPr>
            <w:tcW w:w="2393" w:type="dxa"/>
          </w:tcPr>
          <w:p w:rsidR="00B52F41" w:rsidRPr="00134A35" w:rsidRDefault="004B6D0B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134A35">
              <w:t>19</w:t>
            </w:r>
          </w:p>
        </w:tc>
      </w:tr>
      <w:tr w:rsidR="00B52F41" w:rsidRPr="002901F8" w:rsidTr="00BB74CE">
        <w:tc>
          <w:tcPr>
            <w:tcW w:w="518" w:type="dxa"/>
          </w:tcPr>
          <w:p w:rsidR="00B52F41" w:rsidRPr="00134A35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34A35">
              <w:rPr>
                <w:b/>
              </w:rPr>
              <w:t>2</w:t>
            </w:r>
          </w:p>
        </w:tc>
        <w:tc>
          <w:tcPr>
            <w:tcW w:w="3843" w:type="dxa"/>
          </w:tcPr>
          <w:p w:rsidR="00B52F41" w:rsidRPr="00134A35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134A35">
              <w:rPr>
                <w:b/>
              </w:rPr>
              <w:t>Физкультурно-спортивное</w:t>
            </w:r>
          </w:p>
        </w:tc>
        <w:tc>
          <w:tcPr>
            <w:tcW w:w="2817" w:type="dxa"/>
          </w:tcPr>
          <w:p w:rsidR="00B52F41" w:rsidRPr="00134A35" w:rsidRDefault="00134A35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134A35">
              <w:t>3</w:t>
            </w:r>
          </w:p>
        </w:tc>
        <w:tc>
          <w:tcPr>
            <w:tcW w:w="2393" w:type="dxa"/>
          </w:tcPr>
          <w:p w:rsidR="00B52F41" w:rsidRPr="00134A35" w:rsidRDefault="00134A35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134A35">
              <w:t>15</w:t>
            </w:r>
          </w:p>
        </w:tc>
      </w:tr>
      <w:tr w:rsidR="00B52F41" w:rsidRPr="002901F8" w:rsidTr="00BB74CE">
        <w:tc>
          <w:tcPr>
            <w:tcW w:w="518" w:type="dxa"/>
          </w:tcPr>
          <w:p w:rsidR="00B52F41" w:rsidRPr="00F146F7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F146F7">
              <w:rPr>
                <w:b/>
              </w:rPr>
              <w:t>3</w:t>
            </w:r>
          </w:p>
        </w:tc>
        <w:tc>
          <w:tcPr>
            <w:tcW w:w="3843" w:type="dxa"/>
          </w:tcPr>
          <w:p w:rsidR="00B52F41" w:rsidRPr="00F146F7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F146F7">
              <w:rPr>
                <w:b/>
              </w:rPr>
              <w:t>Художественное</w:t>
            </w:r>
          </w:p>
        </w:tc>
        <w:tc>
          <w:tcPr>
            <w:tcW w:w="2817" w:type="dxa"/>
          </w:tcPr>
          <w:p w:rsidR="00B52F41" w:rsidRPr="00F146F7" w:rsidRDefault="00F146F7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146F7">
              <w:t>-</w:t>
            </w:r>
          </w:p>
        </w:tc>
        <w:tc>
          <w:tcPr>
            <w:tcW w:w="2393" w:type="dxa"/>
          </w:tcPr>
          <w:p w:rsidR="00B52F41" w:rsidRPr="00F146F7" w:rsidRDefault="00F146F7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146F7">
              <w:t>-</w:t>
            </w:r>
          </w:p>
        </w:tc>
      </w:tr>
      <w:tr w:rsidR="00B52F41" w:rsidRPr="002901F8" w:rsidTr="00BB74CE">
        <w:tc>
          <w:tcPr>
            <w:tcW w:w="518" w:type="dxa"/>
          </w:tcPr>
          <w:p w:rsidR="00B52F41" w:rsidRPr="007B3281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7B3281">
              <w:rPr>
                <w:b/>
              </w:rPr>
              <w:t>4</w:t>
            </w:r>
          </w:p>
        </w:tc>
        <w:tc>
          <w:tcPr>
            <w:tcW w:w="3843" w:type="dxa"/>
          </w:tcPr>
          <w:p w:rsidR="00B52F41" w:rsidRPr="007B3281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7B3281">
              <w:rPr>
                <w:b/>
              </w:rPr>
              <w:t>Социально-педагогическое</w:t>
            </w:r>
          </w:p>
        </w:tc>
        <w:tc>
          <w:tcPr>
            <w:tcW w:w="2817" w:type="dxa"/>
          </w:tcPr>
          <w:p w:rsidR="00B52F41" w:rsidRPr="007B3281" w:rsidRDefault="007B328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B3281">
              <w:t>10</w:t>
            </w:r>
          </w:p>
        </w:tc>
        <w:tc>
          <w:tcPr>
            <w:tcW w:w="2393" w:type="dxa"/>
          </w:tcPr>
          <w:p w:rsidR="00B52F41" w:rsidRPr="007B3281" w:rsidRDefault="007B328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B3281">
              <w:t>111</w:t>
            </w:r>
          </w:p>
        </w:tc>
      </w:tr>
      <w:tr w:rsidR="00B52F41" w:rsidRPr="002901F8" w:rsidTr="00BB74CE">
        <w:tc>
          <w:tcPr>
            <w:tcW w:w="518" w:type="dxa"/>
          </w:tcPr>
          <w:p w:rsidR="00B52F41" w:rsidRPr="007B3281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843" w:type="dxa"/>
          </w:tcPr>
          <w:p w:rsidR="00B52F41" w:rsidRPr="007B3281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7B3281">
              <w:rPr>
                <w:b/>
              </w:rPr>
              <w:t>ИТОГО</w:t>
            </w:r>
          </w:p>
        </w:tc>
        <w:tc>
          <w:tcPr>
            <w:tcW w:w="2817" w:type="dxa"/>
          </w:tcPr>
          <w:p w:rsidR="00B52F41" w:rsidRPr="003B7F68" w:rsidRDefault="003B7F68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3B7F68">
              <w:rPr>
                <w:b/>
              </w:rPr>
              <w:t>15</w:t>
            </w:r>
          </w:p>
        </w:tc>
        <w:tc>
          <w:tcPr>
            <w:tcW w:w="2393" w:type="dxa"/>
          </w:tcPr>
          <w:p w:rsidR="00B52F41" w:rsidRPr="003B7F68" w:rsidRDefault="003B7F68" w:rsidP="004B6D0B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3B7F68">
              <w:rPr>
                <w:b/>
              </w:rPr>
              <w:t>145</w:t>
            </w:r>
          </w:p>
        </w:tc>
      </w:tr>
    </w:tbl>
    <w:p w:rsidR="00B52F41" w:rsidRPr="00275BDA" w:rsidRDefault="00B52F41" w:rsidP="00B52F41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200" w:line="322" w:lineRule="exact"/>
        <w:jc w:val="both"/>
        <w:rPr>
          <w:b/>
        </w:rPr>
      </w:pPr>
    </w:p>
    <w:p w:rsidR="003C29FE" w:rsidRPr="00090100" w:rsidRDefault="003C29FE" w:rsidP="00B52F41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200" w:line="322" w:lineRule="exact"/>
        <w:jc w:val="both"/>
      </w:pPr>
      <w:r w:rsidRPr="00275BDA">
        <w:t>ПДОУ предоставляются</w:t>
      </w:r>
      <w:r w:rsidR="00C72E46" w:rsidRPr="00275BDA">
        <w:t xml:space="preserve"> также </w:t>
      </w:r>
      <w:r w:rsidRPr="00275BDA">
        <w:t xml:space="preserve"> учащимся старше 18 лет</w:t>
      </w:r>
      <w:r w:rsidR="00090100" w:rsidRPr="00275BDA">
        <w:t>. В 2020</w:t>
      </w:r>
      <w:r w:rsidRPr="00275BDA">
        <w:t xml:space="preserve"> году по программе «Подготовка водителей ТС категории «В»</w:t>
      </w:r>
      <w:r w:rsidR="00B2762D" w:rsidRPr="00275BDA">
        <w:t xml:space="preserve"> обучили</w:t>
      </w:r>
      <w:r w:rsidRPr="00275BDA">
        <w:t xml:space="preserve">сь  - </w:t>
      </w:r>
      <w:r w:rsidR="002A45F0" w:rsidRPr="00275BDA">
        <w:t>3</w:t>
      </w:r>
      <w:r w:rsidR="00C72E46" w:rsidRPr="00275BDA">
        <w:t xml:space="preserve"> группы</w:t>
      </w:r>
      <w:r w:rsidR="003228C5" w:rsidRPr="00275BDA">
        <w:t xml:space="preserve"> </w:t>
      </w:r>
      <w:r w:rsidR="00C72E46" w:rsidRPr="00275BDA">
        <w:t>/</w:t>
      </w:r>
      <w:r w:rsidR="00275BDA" w:rsidRPr="00275BDA">
        <w:t xml:space="preserve">32 </w:t>
      </w:r>
      <w:r w:rsidRPr="00275BDA">
        <w:t>человек</w:t>
      </w:r>
      <w:r w:rsidR="00275BDA" w:rsidRPr="00275BDA">
        <w:t>а</w:t>
      </w:r>
      <w:r w:rsidRPr="00275BDA">
        <w:t xml:space="preserve">, </w:t>
      </w:r>
      <w:r w:rsidRPr="002A45F0">
        <w:t xml:space="preserve">по программе «Общая физическая подготовка» - </w:t>
      </w:r>
      <w:r w:rsidR="00C72E46" w:rsidRPr="002A45F0">
        <w:t>1 группа/</w:t>
      </w:r>
      <w:r w:rsidR="00B2762D" w:rsidRPr="002A45F0">
        <w:t xml:space="preserve"> </w:t>
      </w:r>
      <w:r w:rsidR="002B1CB0" w:rsidRPr="002A45F0">
        <w:t xml:space="preserve">10 </w:t>
      </w:r>
      <w:r w:rsidR="00206D6D">
        <w:t>человек.</w:t>
      </w:r>
    </w:p>
    <w:p w:rsidR="0071400B" w:rsidRPr="00A420F3" w:rsidRDefault="003228C5" w:rsidP="00B52F41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200" w:line="322" w:lineRule="exact"/>
        <w:jc w:val="both"/>
        <w:rPr>
          <w:highlight w:val="cyan"/>
        </w:rPr>
      </w:pPr>
      <w:r w:rsidRPr="00AA1AF9">
        <w:t>В сравнении с 201</w:t>
      </w:r>
      <w:r w:rsidR="00AA1AF9" w:rsidRPr="00AA1AF9">
        <w:t>9</w:t>
      </w:r>
      <w:r w:rsidR="0071400B" w:rsidRPr="00AA1AF9">
        <w:t xml:space="preserve"> годом в бюджетных группах  произошло </w:t>
      </w:r>
      <w:r w:rsidR="00840182" w:rsidRPr="00AA1AF9">
        <w:t xml:space="preserve">изменение количества учащихся в связи с </w:t>
      </w:r>
      <w:r w:rsidR="004B6D0B" w:rsidRPr="00AA1AF9">
        <w:t xml:space="preserve">корректировкой </w:t>
      </w:r>
      <w:r w:rsidR="00840182" w:rsidRPr="00AA1AF9">
        <w:t xml:space="preserve">муниципального </w:t>
      </w:r>
      <w:r w:rsidR="00840182" w:rsidRPr="008A5827">
        <w:t xml:space="preserve">задания </w:t>
      </w:r>
      <w:r w:rsidR="00BB4956" w:rsidRPr="008A5827">
        <w:t>с 1 сентября 2020</w:t>
      </w:r>
      <w:r w:rsidR="00B57293" w:rsidRPr="008A5827">
        <w:t xml:space="preserve">: </w:t>
      </w:r>
      <w:r w:rsidR="008A5827" w:rsidRPr="008A5827">
        <w:t>842/709</w:t>
      </w:r>
      <w:r w:rsidR="00B57293" w:rsidRPr="008A5827">
        <w:t xml:space="preserve"> </w:t>
      </w:r>
      <w:r w:rsidR="00B57293" w:rsidRPr="009A5BF3">
        <w:t xml:space="preserve">чел., соответственно изменилось количество групп </w:t>
      </w:r>
      <w:r w:rsidR="00FD510E" w:rsidRPr="009A5BF3">
        <w:t>67</w:t>
      </w:r>
      <w:r w:rsidR="00B57293" w:rsidRPr="009A5BF3">
        <w:t>/</w:t>
      </w:r>
      <w:r w:rsidR="009A5BF3" w:rsidRPr="009A5BF3">
        <w:t>56</w:t>
      </w:r>
      <w:r w:rsidR="00B57293" w:rsidRPr="009A5BF3">
        <w:t xml:space="preserve">. </w:t>
      </w:r>
    </w:p>
    <w:p w:rsidR="00B52F41" w:rsidRPr="00176075" w:rsidRDefault="00B52F41" w:rsidP="00BB74CE">
      <w:pPr>
        <w:rPr>
          <w:rFonts w:eastAsiaTheme="minorEastAsia"/>
          <w:b/>
        </w:rPr>
      </w:pPr>
      <w:r w:rsidRPr="00176075">
        <w:rPr>
          <w:rFonts w:eastAsiaTheme="minorEastAsia"/>
          <w:b/>
        </w:rPr>
        <w:t>Содержание образовательной деятельности по направлениям.</w:t>
      </w:r>
    </w:p>
    <w:p w:rsidR="00B52F41" w:rsidRPr="00176075" w:rsidRDefault="00B52F41" w:rsidP="00B52F41">
      <w:pPr>
        <w:spacing w:line="256" w:lineRule="auto"/>
        <w:ind w:firstLine="708"/>
        <w:jc w:val="both"/>
        <w:rPr>
          <w:b/>
          <w:shd w:val="clear" w:color="auto" w:fill="FFFFFF"/>
        </w:rPr>
      </w:pPr>
      <w:r w:rsidRPr="00176075">
        <w:rPr>
          <w:b/>
          <w:shd w:val="clear" w:color="auto" w:fill="FFFFFF"/>
        </w:rPr>
        <w:t> Художественная направленность.</w:t>
      </w:r>
    </w:p>
    <w:p w:rsidR="00B52F41" w:rsidRPr="00176075" w:rsidRDefault="00B52F41" w:rsidP="00B52F41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176075">
        <w:rPr>
          <w:shd w:val="clear" w:color="auto" w:fill="FFFFFF"/>
        </w:rPr>
        <w:t xml:space="preserve"> Программы художественной направленности ориентированы на развитие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личности, получению учащимися основ будущего профессионального образования. Основной целью данного направления является: раскрытие творческих способностей обучающихся</w:t>
      </w:r>
      <w:r w:rsidRPr="00176075">
        <w:rPr>
          <w:rFonts w:ascii="Arial" w:hAnsi="Arial" w:cs="Arial"/>
          <w:color w:val="002060"/>
          <w:shd w:val="clear" w:color="auto" w:fill="FFFFFF"/>
        </w:rPr>
        <w:t xml:space="preserve">, </w:t>
      </w:r>
      <w:r w:rsidRPr="00176075">
        <w:rPr>
          <w:shd w:val="clear" w:color="auto" w:fill="FFFFFF"/>
        </w:rPr>
        <w:t>нравственное и художественно-эстетическое развитие личности ребёнка. Данное направление представлено дополнительными общеразвивающими программами:</w:t>
      </w:r>
      <w:r w:rsidRPr="00176075">
        <w:rPr>
          <w:rFonts w:eastAsia="Calibri"/>
          <w:lang w:eastAsia="en-US"/>
        </w:rPr>
        <w:t xml:space="preserve"> </w:t>
      </w:r>
      <w:r w:rsidR="004B6D0B" w:rsidRPr="00176075">
        <w:rPr>
          <w:rFonts w:eastAsia="Calibri"/>
          <w:lang w:eastAsia="en-US"/>
        </w:rPr>
        <w:t>«</w:t>
      </w:r>
      <w:r w:rsidR="00176075">
        <w:rPr>
          <w:rFonts w:eastAsia="Calibri"/>
          <w:lang w:eastAsia="en-US"/>
        </w:rPr>
        <w:t>Театральные подмостки</w:t>
      </w:r>
      <w:r w:rsidR="004B6D0B" w:rsidRPr="00176075">
        <w:rPr>
          <w:rFonts w:eastAsiaTheme="minorEastAsia"/>
        </w:rPr>
        <w:t>»</w:t>
      </w:r>
      <w:r w:rsidRPr="00176075">
        <w:rPr>
          <w:rFonts w:eastAsiaTheme="minorEastAsia"/>
        </w:rPr>
        <w:t xml:space="preserve">, </w:t>
      </w:r>
      <w:r w:rsidR="004B6D0B" w:rsidRPr="00176075">
        <w:rPr>
          <w:rFonts w:eastAsiaTheme="minorEastAsia"/>
        </w:rPr>
        <w:t>«</w:t>
      </w:r>
      <w:proofErr w:type="spellStart"/>
      <w:r w:rsidR="004B6D0B" w:rsidRPr="00176075">
        <w:rPr>
          <w:rFonts w:eastAsiaTheme="minorEastAsia"/>
        </w:rPr>
        <w:t>Домисоль</w:t>
      </w:r>
      <w:proofErr w:type="spellEnd"/>
      <w:r w:rsidR="004B6D0B" w:rsidRPr="00176075">
        <w:rPr>
          <w:rFonts w:eastAsiaTheme="minorEastAsia"/>
        </w:rPr>
        <w:t xml:space="preserve"> (вокальное искусство)»</w:t>
      </w:r>
      <w:r w:rsidRPr="00176075">
        <w:rPr>
          <w:rFonts w:eastAsiaTheme="minorEastAsia"/>
        </w:rPr>
        <w:t xml:space="preserve">, </w:t>
      </w:r>
      <w:r w:rsidR="004B6D0B" w:rsidRPr="00176075">
        <w:rPr>
          <w:rFonts w:eastAsiaTheme="minorEastAsia"/>
        </w:rPr>
        <w:t>«Коллекция идей (</w:t>
      </w:r>
      <w:r w:rsidR="009355F7" w:rsidRPr="00176075">
        <w:rPr>
          <w:rFonts w:eastAsiaTheme="minorEastAsia"/>
        </w:rPr>
        <w:t>ДПИ</w:t>
      </w:r>
      <w:r w:rsidR="004B6D0B" w:rsidRPr="00176075">
        <w:rPr>
          <w:rFonts w:eastAsiaTheme="minorEastAsia"/>
        </w:rPr>
        <w:t>)»</w:t>
      </w:r>
      <w:r w:rsidR="009355F7" w:rsidRPr="00176075">
        <w:rPr>
          <w:rFonts w:eastAsiaTheme="minorEastAsia"/>
        </w:rPr>
        <w:t xml:space="preserve">, </w:t>
      </w:r>
      <w:r w:rsidR="004B6D0B" w:rsidRPr="00176075">
        <w:rPr>
          <w:rFonts w:eastAsiaTheme="minorEastAsia"/>
        </w:rPr>
        <w:t>«</w:t>
      </w:r>
      <w:r w:rsidR="00176075">
        <w:rPr>
          <w:rFonts w:eastAsiaTheme="minorEastAsia"/>
        </w:rPr>
        <w:t>Чудаки</w:t>
      </w:r>
      <w:r w:rsidR="004B6D0B" w:rsidRPr="00176075">
        <w:rPr>
          <w:rFonts w:eastAsiaTheme="minorEastAsia"/>
        </w:rPr>
        <w:t xml:space="preserve">», «Я с книгой открываю </w:t>
      </w:r>
      <w:r w:rsidR="004B6D0B" w:rsidRPr="00357A95">
        <w:rPr>
          <w:rFonts w:eastAsiaTheme="minorEastAsia"/>
        </w:rPr>
        <w:t>мир»</w:t>
      </w:r>
      <w:r w:rsidR="00357A95">
        <w:rPr>
          <w:rFonts w:eastAsia="Calibri"/>
          <w:lang w:eastAsia="en-US"/>
        </w:rPr>
        <w:t>, «Ритмика», «Шаг вперед», «</w:t>
      </w:r>
      <w:proofErr w:type="gramStart"/>
      <w:r w:rsidR="00357A95">
        <w:rPr>
          <w:rFonts w:eastAsia="Calibri"/>
          <w:lang w:eastAsia="en-US"/>
        </w:rPr>
        <w:t>ИЗО</w:t>
      </w:r>
      <w:proofErr w:type="gramEnd"/>
      <w:r w:rsidR="00357A95">
        <w:rPr>
          <w:rFonts w:eastAsia="Calibri"/>
          <w:lang w:eastAsia="en-US"/>
        </w:rPr>
        <w:t xml:space="preserve"> и ДПИ»</w:t>
      </w:r>
    </w:p>
    <w:p w:rsidR="00B52F41" w:rsidRPr="00AB3CE9" w:rsidRDefault="00B52F41" w:rsidP="00B52F4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B3CE9">
        <w:rPr>
          <w:rFonts w:eastAsia="Calibri"/>
          <w:b/>
          <w:lang w:eastAsia="en-US"/>
        </w:rPr>
        <w:t>Техническая направленность</w:t>
      </w:r>
      <w:r w:rsidRPr="00AB3CE9">
        <w:rPr>
          <w:rFonts w:eastAsia="Calibri"/>
          <w:lang w:eastAsia="en-US"/>
        </w:rPr>
        <w:t>.</w:t>
      </w:r>
    </w:p>
    <w:p w:rsidR="00B52F41" w:rsidRPr="00AB3CE9" w:rsidRDefault="00B52F41" w:rsidP="00B52F4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B3CE9">
        <w:rPr>
          <w:shd w:val="clear" w:color="auto" w:fill="FFFFFF"/>
        </w:rPr>
        <w:t>Программы научно-технической направленности ориентированы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</w:t>
      </w:r>
      <w:r w:rsidRPr="00AB3CE9">
        <w:rPr>
          <w:rFonts w:ascii="Arial" w:hAnsi="Arial" w:cs="Arial"/>
          <w:color w:val="002060"/>
          <w:shd w:val="clear" w:color="auto" w:fill="FFFFFF"/>
        </w:rPr>
        <w:t>.</w:t>
      </w:r>
      <w:r w:rsidRPr="00AB3CE9">
        <w:rPr>
          <w:rFonts w:eastAsia="Calibri"/>
          <w:lang w:eastAsia="en-US"/>
        </w:rPr>
        <w:t xml:space="preserve"> Данное напр</w:t>
      </w:r>
      <w:r w:rsidR="009D0A18" w:rsidRPr="00AB3CE9">
        <w:rPr>
          <w:rFonts w:eastAsia="Calibri"/>
          <w:lang w:eastAsia="en-US"/>
        </w:rPr>
        <w:t xml:space="preserve">авление представлено  программами </w:t>
      </w:r>
      <w:r w:rsidR="004B6D0B" w:rsidRPr="00AB3CE9">
        <w:rPr>
          <w:rFonts w:eastAsia="Calibri"/>
          <w:lang w:eastAsia="en-US"/>
        </w:rPr>
        <w:t>профессиональной программой «</w:t>
      </w:r>
      <w:r w:rsidR="009D0A18" w:rsidRPr="00AB3CE9">
        <w:rPr>
          <w:rFonts w:eastAsiaTheme="minorEastAsia"/>
        </w:rPr>
        <w:t>Подготовка</w:t>
      </w:r>
      <w:r w:rsidRPr="00AB3CE9">
        <w:rPr>
          <w:rFonts w:eastAsiaTheme="minorEastAsia"/>
        </w:rPr>
        <w:t xml:space="preserve"> водителей трансп</w:t>
      </w:r>
      <w:r w:rsidR="009D0A18" w:rsidRPr="00AB3CE9">
        <w:rPr>
          <w:rFonts w:eastAsiaTheme="minorEastAsia"/>
        </w:rPr>
        <w:t>ортных средств категории «В»,</w:t>
      </w:r>
      <w:r w:rsidR="00E032D4" w:rsidRPr="00AB3CE9">
        <w:rPr>
          <w:rFonts w:eastAsiaTheme="minorEastAsia"/>
        </w:rPr>
        <w:t xml:space="preserve"> дополнительные общеобразовательные общеразвивающие программы</w:t>
      </w:r>
      <w:r w:rsidRPr="00AB3CE9">
        <w:rPr>
          <w:rFonts w:eastAsiaTheme="minorEastAsia"/>
        </w:rPr>
        <w:t xml:space="preserve"> </w:t>
      </w:r>
      <w:r w:rsidR="004B6D0B" w:rsidRPr="00AB3CE9">
        <w:rPr>
          <w:rFonts w:eastAsiaTheme="minorEastAsia"/>
        </w:rPr>
        <w:t>«</w:t>
      </w:r>
      <w:r w:rsidRPr="00AB3CE9">
        <w:rPr>
          <w:rFonts w:eastAsiaTheme="minorEastAsia"/>
        </w:rPr>
        <w:t>Школа свето</w:t>
      </w:r>
      <w:r w:rsidR="009D0A18" w:rsidRPr="00AB3CE9">
        <w:rPr>
          <w:rFonts w:eastAsiaTheme="minorEastAsia"/>
        </w:rPr>
        <w:t>форных наук</w:t>
      </w:r>
      <w:r w:rsidR="004B6D0B" w:rsidRPr="00AB3CE9">
        <w:rPr>
          <w:rFonts w:eastAsiaTheme="minorEastAsia"/>
        </w:rPr>
        <w:t>»</w:t>
      </w:r>
      <w:r w:rsidR="009D0A18" w:rsidRPr="00AB3CE9">
        <w:rPr>
          <w:rFonts w:eastAsiaTheme="minorEastAsia"/>
        </w:rPr>
        <w:t xml:space="preserve">, </w:t>
      </w:r>
      <w:r w:rsidR="004B6D0B" w:rsidRPr="00AB3CE9">
        <w:rPr>
          <w:rFonts w:eastAsiaTheme="minorEastAsia"/>
        </w:rPr>
        <w:t>«</w:t>
      </w:r>
      <w:r w:rsidRPr="00AB3CE9">
        <w:rPr>
          <w:rFonts w:eastAsiaTheme="minorEastAsia"/>
        </w:rPr>
        <w:t>Начально-техническое моделирование</w:t>
      </w:r>
      <w:r w:rsidR="00AB3CE9">
        <w:rPr>
          <w:rFonts w:eastAsiaTheme="minorEastAsia"/>
        </w:rPr>
        <w:t>», «Мир компьютерной графики</w:t>
      </w:r>
      <w:r w:rsidR="00372F58" w:rsidRPr="00AB3CE9">
        <w:rPr>
          <w:rFonts w:eastAsiaTheme="minorEastAsia"/>
        </w:rPr>
        <w:t>», «3</w:t>
      </w:r>
      <w:r w:rsidR="00372F58" w:rsidRPr="00AB3CE9">
        <w:rPr>
          <w:rFonts w:eastAsiaTheme="minorEastAsia"/>
          <w:lang w:val="en-US"/>
        </w:rPr>
        <w:t>D</w:t>
      </w:r>
      <w:r w:rsidR="00372F58" w:rsidRPr="00AB3CE9">
        <w:rPr>
          <w:rFonts w:eastAsiaTheme="minorEastAsia"/>
        </w:rPr>
        <w:t>-моделирование»</w:t>
      </w:r>
      <w:r w:rsidR="00E032D4" w:rsidRPr="00AB3CE9">
        <w:rPr>
          <w:rFonts w:eastAsiaTheme="minorEastAsia"/>
        </w:rPr>
        <w:t>, «Знакомьтесь, компьютер»</w:t>
      </w:r>
      <w:r w:rsidR="00AB3CE9">
        <w:rPr>
          <w:rFonts w:eastAsiaTheme="minorEastAsia"/>
        </w:rPr>
        <w:t>, «Робототехника» и «Школа юного автомобилиста».</w:t>
      </w:r>
    </w:p>
    <w:p w:rsidR="00B52F41" w:rsidRPr="005B5F7E" w:rsidRDefault="00B52F41" w:rsidP="00B52F4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5B5F7E">
        <w:rPr>
          <w:rFonts w:eastAsia="Calibri"/>
          <w:b/>
          <w:lang w:eastAsia="en-US"/>
        </w:rPr>
        <w:t>Физкультурно-спортивная направленность.</w:t>
      </w:r>
      <w:r w:rsidRPr="005B5F7E">
        <w:rPr>
          <w:rFonts w:eastAsia="Calibri"/>
          <w:lang w:eastAsia="en-US"/>
        </w:rPr>
        <w:t xml:space="preserve"> </w:t>
      </w:r>
    </w:p>
    <w:p w:rsidR="00B52F41" w:rsidRPr="00A420F3" w:rsidRDefault="00B52F41" w:rsidP="00A26375">
      <w:pPr>
        <w:spacing w:line="256" w:lineRule="auto"/>
        <w:ind w:firstLine="708"/>
        <w:jc w:val="both"/>
        <w:rPr>
          <w:rFonts w:eastAsia="Calibri"/>
          <w:highlight w:val="cyan"/>
          <w:lang w:eastAsia="en-US"/>
        </w:rPr>
      </w:pPr>
      <w:r w:rsidRPr="005B5F7E">
        <w:rPr>
          <w:rFonts w:eastAsia="Calibri"/>
          <w:lang w:eastAsia="en-US"/>
        </w:rPr>
        <w:t xml:space="preserve">Программы физкультурно-спортивной направленности  ориентированы  </w:t>
      </w:r>
      <w:r w:rsidR="00A26375" w:rsidRPr="005B5F7E">
        <w:rPr>
          <w:rFonts w:eastAsia="Calibri"/>
          <w:lang w:eastAsia="en-US"/>
        </w:rPr>
        <w:t xml:space="preserve">на </w:t>
      </w:r>
      <w:r w:rsidR="00A26375" w:rsidRPr="005B5F7E">
        <w:t>формирование культуры здорового и безопасного образа жизни</w:t>
      </w:r>
      <w:r w:rsidR="00A26375" w:rsidRPr="005B5F7E">
        <w:rPr>
          <w:rFonts w:eastAsia="Calibri"/>
          <w:lang w:eastAsia="en-US"/>
        </w:rPr>
        <w:t xml:space="preserve">, на </w:t>
      </w:r>
      <w:r w:rsidR="00A26375" w:rsidRPr="005B5F7E">
        <w:t>удовлетворение индивидуальных потребностей обучающихся в  занятиях физической культурой и спортом</w:t>
      </w:r>
      <w:r w:rsidRPr="005B5F7E">
        <w:rPr>
          <w:rFonts w:eastAsia="Calibri"/>
          <w:lang w:eastAsia="en-US"/>
        </w:rPr>
        <w:t>,  на  становление  личностных  качеств,  которые  обеспечат  молодому человеку  психологическую  устойчивость  в  нестабильном  обществе,  и конкурентоспособность во всех сферах его жизнедеятельности, стремление к с</w:t>
      </w:r>
      <w:r w:rsidR="00A26375" w:rsidRPr="005B5F7E">
        <w:rPr>
          <w:rFonts w:eastAsia="Calibri"/>
          <w:lang w:eastAsia="en-US"/>
        </w:rPr>
        <w:t xml:space="preserve">амоотдаче и жизненному успеху. </w:t>
      </w:r>
      <w:r w:rsidRPr="005B5F7E">
        <w:rPr>
          <w:rFonts w:eastAsia="Calibri"/>
          <w:lang w:eastAsia="en-US"/>
        </w:rPr>
        <w:t xml:space="preserve"> </w:t>
      </w:r>
      <w:r w:rsidRPr="005B5F7E">
        <w:rPr>
          <w:shd w:val="clear" w:color="auto" w:fill="FFFFFF"/>
        </w:rPr>
        <w:lastRenderedPageBreak/>
        <w:t>Данное направление представлено дополнительными общеразвивающими программами:</w:t>
      </w:r>
      <w:r w:rsidRPr="005B5F7E">
        <w:rPr>
          <w:rFonts w:eastAsia="Calibri"/>
          <w:lang w:eastAsia="en-US"/>
        </w:rPr>
        <w:t xml:space="preserve"> </w:t>
      </w:r>
      <w:r w:rsidR="00A26375" w:rsidRPr="005E3D8D">
        <w:rPr>
          <w:rFonts w:eastAsia="Calibri"/>
          <w:lang w:eastAsia="en-US"/>
        </w:rPr>
        <w:t>«</w:t>
      </w:r>
      <w:proofErr w:type="spellStart"/>
      <w:r w:rsidRPr="005E3D8D">
        <w:rPr>
          <w:rFonts w:eastAsiaTheme="minorEastAsia"/>
        </w:rPr>
        <w:t>Таэквон</w:t>
      </w:r>
      <w:proofErr w:type="spellEnd"/>
      <w:r w:rsidRPr="005E3D8D">
        <w:rPr>
          <w:rFonts w:eastAsiaTheme="minorEastAsia"/>
        </w:rPr>
        <w:t>-до</w:t>
      </w:r>
      <w:r w:rsidR="00A26375" w:rsidRPr="005E3D8D">
        <w:rPr>
          <w:rFonts w:eastAsiaTheme="minorEastAsia"/>
        </w:rPr>
        <w:t>»</w:t>
      </w:r>
      <w:r w:rsidRPr="005E3D8D">
        <w:rPr>
          <w:rFonts w:eastAsiaTheme="minorEastAsia"/>
        </w:rPr>
        <w:t xml:space="preserve">, </w:t>
      </w:r>
      <w:r w:rsidR="00A26375" w:rsidRPr="005E3D8D">
        <w:rPr>
          <w:rFonts w:eastAsiaTheme="minorEastAsia"/>
        </w:rPr>
        <w:t>«</w:t>
      </w:r>
      <w:r w:rsidRPr="005E3D8D">
        <w:rPr>
          <w:rFonts w:eastAsiaTheme="minorEastAsia"/>
        </w:rPr>
        <w:t>Шах</w:t>
      </w:r>
      <w:r w:rsidR="009D0A18" w:rsidRPr="005E3D8D">
        <w:rPr>
          <w:rFonts w:eastAsiaTheme="minorEastAsia"/>
        </w:rPr>
        <w:t>маты</w:t>
      </w:r>
      <w:r w:rsidR="00A26375" w:rsidRPr="005E3D8D">
        <w:rPr>
          <w:rFonts w:eastAsiaTheme="minorEastAsia"/>
        </w:rPr>
        <w:t>»</w:t>
      </w:r>
      <w:r w:rsidR="009D0A18" w:rsidRPr="005E3D8D">
        <w:rPr>
          <w:rFonts w:eastAsiaTheme="minorEastAsia"/>
        </w:rPr>
        <w:t xml:space="preserve">,  </w:t>
      </w:r>
      <w:r w:rsidR="00A26375" w:rsidRPr="005E3D8D">
        <w:rPr>
          <w:rFonts w:eastAsiaTheme="minorEastAsia"/>
        </w:rPr>
        <w:t>«</w:t>
      </w:r>
      <w:r w:rsidR="00A26375" w:rsidRPr="00015667">
        <w:rPr>
          <w:rFonts w:eastAsiaTheme="minorEastAsia"/>
        </w:rPr>
        <w:t xml:space="preserve">Ира </w:t>
      </w:r>
      <w:proofErr w:type="spellStart"/>
      <w:r w:rsidR="009D0A18" w:rsidRPr="00015667">
        <w:rPr>
          <w:rFonts w:eastAsiaTheme="minorEastAsia"/>
        </w:rPr>
        <w:t>Го</w:t>
      </w:r>
      <w:proofErr w:type="spellEnd"/>
      <w:r w:rsidR="00A26375" w:rsidRPr="00015667">
        <w:rPr>
          <w:rFonts w:eastAsiaTheme="minorEastAsia"/>
        </w:rPr>
        <w:t>», «Шашки», «</w:t>
      </w:r>
      <w:r w:rsidR="00015667" w:rsidRPr="00015667">
        <w:rPr>
          <w:rFonts w:eastAsiaTheme="minorEastAsia"/>
        </w:rPr>
        <w:t>Пулевая стрельб</w:t>
      </w:r>
      <w:r w:rsidR="004B6D0B" w:rsidRPr="00015667">
        <w:rPr>
          <w:rFonts w:eastAsiaTheme="minorEastAsia"/>
        </w:rPr>
        <w:t>а</w:t>
      </w:r>
      <w:r w:rsidR="00A26375" w:rsidRPr="00015667">
        <w:rPr>
          <w:rFonts w:eastAsiaTheme="minorEastAsia"/>
        </w:rPr>
        <w:t>»</w:t>
      </w:r>
      <w:r w:rsidR="009D0A18" w:rsidRPr="00015667">
        <w:rPr>
          <w:rFonts w:eastAsiaTheme="minorEastAsia"/>
        </w:rPr>
        <w:t>.</w:t>
      </w:r>
    </w:p>
    <w:p w:rsidR="00B52F41" w:rsidRPr="00DB30BB" w:rsidRDefault="00B52F41" w:rsidP="00B52F41">
      <w:pPr>
        <w:spacing w:line="256" w:lineRule="auto"/>
        <w:ind w:firstLine="708"/>
        <w:jc w:val="both"/>
        <w:rPr>
          <w:rFonts w:eastAsiaTheme="minorEastAsia"/>
          <w:b/>
        </w:rPr>
      </w:pPr>
      <w:r w:rsidRPr="00DB30BB">
        <w:rPr>
          <w:rFonts w:eastAsiaTheme="minorEastAsia"/>
        </w:rPr>
        <w:t>С</w:t>
      </w:r>
      <w:r w:rsidRPr="00DB30BB">
        <w:rPr>
          <w:rFonts w:eastAsiaTheme="minorEastAsia"/>
          <w:b/>
        </w:rPr>
        <w:t>оциально-педагогическая направленность.</w:t>
      </w:r>
    </w:p>
    <w:p w:rsidR="00B52F41" w:rsidRPr="00A420F3" w:rsidRDefault="00B52F41" w:rsidP="00B52F41">
      <w:pPr>
        <w:spacing w:line="256" w:lineRule="auto"/>
        <w:ind w:firstLine="708"/>
        <w:jc w:val="both"/>
        <w:rPr>
          <w:rFonts w:eastAsia="Calibri"/>
          <w:highlight w:val="cyan"/>
          <w:lang w:eastAsia="en-US"/>
        </w:rPr>
      </w:pPr>
      <w:r w:rsidRPr="00DB30BB">
        <w:rPr>
          <w:rFonts w:eastAsiaTheme="minorEastAsia"/>
          <w:b/>
        </w:rPr>
        <w:t xml:space="preserve"> </w:t>
      </w:r>
      <w:r w:rsidRPr="00DB30BB">
        <w:rPr>
          <w:rFonts w:eastAsiaTheme="minorEastAsia"/>
        </w:rPr>
        <w:t xml:space="preserve">Программы социально-педагогической направленности  ориентированы на общекультурное развитие </w:t>
      </w:r>
      <w:r w:rsidR="00A26375" w:rsidRPr="00DB30BB">
        <w:rPr>
          <w:rFonts w:eastAsiaTheme="minorEastAsia"/>
        </w:rPr>
        <w:t>обучающихся</w:t>
      </w:r>
      <w:r w:rsidRPr="00DB30BB">
        <w:rPr>
          <w:rFonts w:eastAsiaTheme="minorEastAsia"/>
        </w:rPr>
        <w:t>, развитие их коммуникативных навыков, повышение психологической и эмоциональной устойчивости личности,</w:t>
      </w:r>
      <w:r w:rsidRPr="00DB30BB">
        <w:rPr>
          <w:rFonts w:eastAsia="Calibri"/>
          <w:lang w:eastAsia="en-US"/>
        </w:rPr>
        <w:t xml:space="preserve">  формирование положительного социального опыта, усвоение новых   социальных ролей и установок, приобретение навыков конструктивного строительства человеческих отношений, формирование лидерских качеств</w:t>
      </w:r>
      <w:r w:rsidR="00A26375" w:rsidRPr="00DB30BB">
        <w:rPr>
          <w:rFonts w:eastAsia="Calibri"/>
          <w:lang w:eastAsia="en-US"/>
        </w:rPr>
        <w:t xml:space="preserve">, </w:t>
      </w:r>
      <w:r w:rsidR="00BE5861" w:rsidRPr="00DB30BB">
        <w:rPr>
          <w:rFonts w:eastAsia="Calibri"/>
          <w:lang w:eastAsia="en-US"/>
        </w:rPr>
        <w:t>углубление знаний по определенным предметам, подготовка к поступлению в вуз, техникум</w:t>
      </w:r>
      <w:r w:rsidRPr="00963342">
        <w:rPr>
          <w:rFonts w:eastAsia="Calibri"/>
          <w:lang w:eastAsia="en-US"/>
        </w:rPr>
        <w:t xml:space="preserve">. Данное направление представлено </w:t>
      </w:r>
      <w:r w:rsidRPr="00963342">
        <w:rPr>
          <w:shd w:val="clear" w:color="auto" w:fill="FFFFFF"/>
        </w:rPr>
        <w:t xml:space="preserve">дополнительными общеразвивающими программами: </w:t>
      </w:r>
      <w:r w:rsidR="00963342" w:rsidRPr="00963342">
        <w:rPr>
          <w:shd w:val="clear" w:color="auto" w:fill="FFFFFF"/>
        </w:rPr>
        <w:t>группа творческого развития детей дошкольного возраста (5 лет),</w:t>
      </w:r>
      <w:r w:rsidR="0070202D" w:rsidRPr="0070202D">
        <w:rPr>
          <w:shd w:val="clear" w:color="auto" w:fill="FFFFFF"/>
        </w:rPr>
        <w:t xml:space="preserve"> </w:t>
      </w:r>
      <w:r w:rsidR="0070202D" w:rsidRPr="00963342">
        <w:rPr>
          <w:shd w:val="clear" w:color="auto" w:fill="FFFFFF"/>
        </w:rPr>
        <w:t xml:space="preserve">группа творческого развития детей дошкольного возраста </w:t>
      </w:r>
      <w:r w:rsidR="0070202D">
        <w:rPr>
          <w:shd w:val="clear" w:color="auto" w:fill="FFFFFF"/>
        </w:rPr>
        <w:t>(</w:t>
      </w:r>
      <w:r w:rsidR="00963342" w:rsidRPr="00963342">
        <w:rPr>
          <w:shd w:val="clear" w:color="auto" w:fill="FFFFFF"/>
        </w:rPr>
        <w:t>6</w:t>
      </w:r>
      <w:r w:rsidR="0070202D">
        <w:rPr>
          <w:shd w:val="clear" w:color="auto" w:fill="FFFFFF"/>
        </w:rPr>
        <w:t xml:space="preserve"> лет)</w:t>
      </w:r>
      <w:r w:rsidR="00963342" w:rsidRPr="00963342">
        <w:rPr>
          <w:shd w:val="clear" w:color="auto" w:fill="FFFFFF"/>
        </w:rPr>
        <w:t>,</w:t>
      </w:r>
      <w:r w:rsidR="0070202D">
        <w:rPr>
          <w:shd w:val="clear" w:color="auto" w:fill="FFFFFF"/>
        </w:rPr>
        <w:t xml:space="preserve"> </w:t>
      </w:r>
      <w:r w:rsidR="0070202D" w:rsidRPr="00963342">
        <w:rPr>
          <w:shd w:val="clear" w:color="auto" w:fill="FFFFFF"/>
        </w:rPr>
        <w:t>группа творческого развития детей дошкольного возраста</w:t>
      </w:r>
      <w:r w:rsidR="0070202D">
        <w:rPr>
          <w:shd w:val="clear" w:color="auto" w:fill="FFFFFF"/>
        </w:rPr>
        <w:t xml:space="preserve"> (</w:t>
      </w:r>
      <w:r w:rsidR="00963342" w:rsidRPr="00963342">
        <w:rPr>
          <w:shd w:val="clear" w:color="auto" w:fill="FFFFFF"/>
        </w:rPr>
        <w:t>4-5 лет</w:t>
      </w:r>
      <w:r w:rsidR="0070202D">
        <w:rPr>
          <w:shd w:val="clear" w:color="auto" w:fill="FFFFFF"/>
        </w:rPr>
        <w:t>)</w:t>
      </w:r>
      <w:r w:rsidR="00963342" w:rsidRPr="00963342">
        <w:rPr>
          <w:shd w:val="clear" w:color="auto" w:fill="FFFFFF"/>
        </w:rPr>
        <w:t>,  «Лингвистика</w:t>
      </w:r>
      <w:r w:rsidR="00A26375" w:rsidRPr="00963342">
        <w:rPr>
          <w:shd w:val="clear" w:color="auto" w:fill="FFFFFF"/>
        </w:rPr>
        <w:t>»</w:t>
      </w:r>
      <w:r w:rsidR="0070202D">
        <w:rPr>
          <w:shd w:val="clear" w:color="auto" w:fill="FFFFFF"/>
        </w:rPr>
        <w:t xml:space="preserve"> </w:t>
      </w:r>
      <w:r w:rsidR="00963342" w:rsidRPr="00963342">
        <w:rPr>
          <w:shd w:val="clear" w:color="auto" w:fill="FFFFFF"/>
        </w:rPr>
        <w:t>(русский язык), «В стране правильной речи», «Репетитор (английский язык), «К урокам готов!»</w:t>
      </w:r>
      <w:r w:rsidR="00F76799">
        <w:rPr>
          <w:shd w:val="clear" w:color="auto" w:fill="FFFFFF"/>
        </w:rPr>
        <w:t xml:space="preserve"> </w:t>
      </w:r>
      <w:r w:rsidR="00224E41">
        <w:rPr>
          <w:shd w:val="clear" w:color="auto" w:fill="FFFFFF"/>
        </w:rPr>
        <w:t>(</w:t>
      </w:r>
      <w:r w:rsidR="00224E41" w:rsidRPr="00224E41">
        <w:t>занятия по группе продлённого дня</w:t>
      </w:r>
      <w:r w:rsidR="00224E41">
        <w:t>).</w:t>
      </w:r>
    </w:p>
    <w:p w:rsidR="00B52F41" w:rsidRPr="003C47F0" w:rsidRDefault="00B52F41" w:rsidP="00B52F41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3C47F0">
        <w:t xml:space="preserve">Дополнительные общеобразовательные общеразвивающие программы рассчитаны на детей младшего,  среднего и  старшего  школьного возраста от </w:t>
      </w:r>
      <w:r w:rsidRPr="003C47F0">
        <w:rPr>
          <w:b/>
        </w:rPr>
        <w:t>6 до 18 лет.</w:t>
      </w:r>
      <w:r w:rsidRPr="003C47F0">
        <w:rPr>
          <w:rFonts w:eastAsia="Calibri"/>
          <w:lang w:eastAsia="en-US"/>
        </w:rPr>
        <w:t xml:space="preserve"> </w:t>
      </w:r>
    </w:p>
    <w:p w:rsidR="00946CBC" w:rsidRPr="002901F8" w:rsidRDefault="00946CBC" w:rsidP="00946CBC">
      <w:pPr>
        <w:ind w:firstLine="708"/>
        <w:rPr>
          <w:b/>
          <w:highlight w:val="yellow"/>
        </w:rPr>
      </w:pPr>
    </w:p>
    <w:p w:rsidR="00BB74CE" w:rsidRPr="009A44B1" w:rsidRDefault="00BB74CE" w:rsidP="00946CBC">
      <w:pPr>
        <w:ind w:firstLine="708"/>
        <w:rPr>
          <w:b/>
        </w:rPr>
      </w:pPr>
      <w:r w:rsidRPr="009A44B1">
        <w:rPr>
          <w:b/>
        </w:rPr>
        <w:t>Количество программ</w:t>
      </w:r>
    </w:p>
    <w:p w:rsidR="00B52F41" w:rsidRPr="002B4CEF" w:rsidRDefault="00B52F41" w:rsidP="00BB74CE">
      <w:pPr>
        <w:jc w:val="right"/>
      </w:pPr>
      <w:r w:rsidRPr="002B4CEF">
        <w:t xml:space="preserve">Таблица </w:t>
      </w:r>
      <w:r w:rsidR="00BB74CE" w:rsidRPr="002B4CEF"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574"/>
        <w:gridCol w:w="1418"/>
        <w:gridCol w:w="1176"/>
        <w:gridCol w:w="1297"/>
        <w:gridCol w:w="1212"/>
        <w:gridCol w:w="1383"/>
      </w:tblGrid>
      <w:tr w:rsidR="009D5CDC" w:rsidRPr="002901F8" w:rsidTr="009D0A18">
        <w:trPr>
          <w:trHeight w:val="240"/>
        </w:trPr>
        <w:tc>
          <w:tcPr>
            <w:tcW w:w="511" w:type="dxa"/>
            <w:vMerge w:val="restart"/>
            <w:vAlign w:val="center"/>
          </w:tcPr>
          <w:p w:rsidR="009D5CDC" w:rsidRPr="00652B4C" w:rsidRDefault="009D5CDC" w:rsidP="009D5CDC">
            <w:pPr>
              <w:jc w:val="center"/>
              <w:rPr>
                <w:b/>
              </w:rPr>
            </w:pPr>
            <w:r w:rsidRPr="00652B4C">
              <w:rPr>
                <w:b/>
              </w:rPr>
              <w:t>№</w:t>
            </w:r>
          </w:p>
        </w:tc>
        <w:tc>
          <w:tcPr>
            <w:tcW w:w="2574" w:type="dxa"/>
            <w:vMerge w:val="restart"/>
            <w:vAlign w:val="center"/>
          </w:tcPr>
          <w:p w:rsidR="009D5CDC" w:rsidRPr="00652B4C" w:rsidRDefault="009D5CDC" w:rsidP="009D5CDC">
            <w:pPr>
              <w:jc w:val="center"/>
              <w:rPr>
                <w:b/>
              </w:rPr>
            </w:pPr>
            <w:r w:rsidRPr="00652B4C">
              <w:rPr>
                <w:b/>
              </w:rPr>
              <w:t>Источник 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9D5CDC" w:rsidRPr="00652B4C" w:rsidRDefault="009D5CDC" w:rsidP="009D5CDC">
            <w:pPr>
              <w:jc w:val="center"/>
              <w:rPr>
                <w:b/>
              </w:rPr>
            </w:pPr>
            <w:r w:rsidRPr="00652B4C">
              <w:rPr>
                <w:b/>
              </w:rPr>
              <w:t>Программы</w:t>
            </w:r>
          </w:p>
        </w:tc>
        <w:tc>
          <w:tcPr>
            <w:tcW w:w="1383" w:type="dxa"/>
            <w:vAlign w:val="center"/>
          </w:tcPr>
          <w:p w:rsidR="009D5CDC" w:rsidRPr="00652B4C" w:rsidRDefault="009D5CDC" w:rsidP="009D5CDC">
            <w:pPr>
              <w:jc w:val="center"/>
              <w:rPr>
                <w:b/>
              </w:rPr>
            </w:pPr>
            <w:r w:rsidRPr="00652B4C">
              <w:rPr>
                <w:b/>
              </w:rPr>
              <w:t xml:space="preserve">Всего </w:t>
            </w:r>
          </w:p>
        </w:tc>
      </w:tr>
      <w:tr w:rsidR="009D0A18" w:rsidRPr="002901F8" w:rsidTr="009D0A18">
        <w:trPr>
          <w:trHeight w:val="303"/>
        </w:trPr>
        <w:tc>
          <w:tcPr>
            <w:tcW w:w="511" w:type="dxa"/>
            <w:vMerge/>
            <w:vAlign w:val="center"/>
          </w:tcPr>
          <w:p w:rsidR="009D0A18" w:rsidRPr="00652B4C" w:rsidRDefault="009D0A18" w:rsidP="009D5CDC">
            <w:pPr>
              <w:jc w:val="center"/>
              <w:rPr>
                <w:b/>
              </w:rPr>
            </w:pPr>
          </w:p>
        </w:tc>
        <w:tc>
          <w:tcPr>
            <w:tcW w:w="2574" w:type="dxa"/>
            <w:vMerge/>
            <w:vAlign w:val="center"/>
          </w:tcPr>
          <w:p w:rsidR="009D0A18" w:rsidRPr="00652B4C" w:rsidRDefault="009D0A18" w:rsidP="009D5CD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D0A18" w:rsidRPr="00652B4C" w:rsidRDefault="009D0A18" w:rsidP="009D5CDC">
            <w:pPr>
              <w:jc w:val="center"/>
              <w:rPr>
                <w:b/>
              </w:rPr>
            </w:pPr>
            <w:r w:rsidRPr="00652B4C">
              <w:rPr>
                <w:b/>
              </w:rPr>
              <w:t>Авторские</w:t>
            </w:r>
          </w:p>
        </w:tc>
        <w:tc>
          <w:tcPr>
            <w:tcW w:w="1176" w:type="dxa"/>
            <w:vAlign w:val="center"/>
          </w:tcPr>
          <w:p w:rsidR="009D0A18" w:rsidRPr="00652B4C" w:rsidRDefault="009D0A18" w:rsidP="003C29FE">
            <w:pPr>
              <w:jc w:val="center"/>
              <w:rPr>
                <w:b/>
                <w:sz w:val="20"/>
                <w:szCs w:val="20"/>
              </w:rPr>
            </w:pPr>
            <w:r w:rsidRPr="00652B4C">
              <w:rPr>
                <w:b/>
                <w:sz w:val="20"/>
                <w:szCs w:val="20"/>
              </w:rPr>
              <w:t xml:space="preserve">Типовые </w:t>
            </w:r>
          </w:p>
        </w:tc>
        <w:tc>
          <w:tcPr>
            <w:tcW w:w="1297" w:type="dxa"/>
            <w:vAlign w:val="center"/>
          </w:tcPr>
          <w:p w:rsidR="009D0A18" w:rsidRPr="00652B4C" w:rsidRDefault="009D0A18" w:rsidP="003C29FE">
            <w:pPr>
              <w:jc w:val="center"/>
              <w:rPr>
                <w:b/>
              </w:rPr>
            </w:pPr>
            <w:r w:rsidRPr="00652B4C">
              <w:rPr>
                <w:b/>
              </w:rPr>
              <w:t>адаптированные</w:t>
            </w:r>
          </w:p>
        </w:tc>
        <w:tc>
          <w:tcPr>
            <w:tcW w:w="1212" w:type="dxa"/>
            <w:vAlign w:val="center"/>
          </w:tcPr>
          <w:p w:rsidR="009D0A18" w:rsidRPr="00652B4C" w:rsidRDefault="009D0A18" w:rsidP="009D5CDC">
            <w:pPr>
              <w:jc w:val="center"/>
              <w:rPr>
                <w:b/>
                <w:sz w:val="18"/>
                <w:szCs w:val="18"/>
              </w:rPr>
            </w:pPr>
            <w:r w:rsidRPr="00652B4C">
              <w:rPr>
                <w:b/>
                <w:sz w:val="18"/>
                <w:szCs w:val="18"/>
              </w:rPr>
              <w:t>Модифицированные</w:t>
            </w:r>
          </w:p>
        </w:tc>
        <w:tc>
          <w:tcPr>
            <w:tcW w:w="1383" w:type="dxa"/>
            <w:vAlign w:val="center"/>
          </w:tcPr>
          <w:p w:rsidR="009D0A18" w:rsidRPr="00652B4C" w:rsidRDefault="009D0A18" w:rsidP="009D5CDC">
            <w:pPr>
              <w:jc w:val="center"/>
              <w:rPr>
                <w:b/>
              </w:rPr>
            </w:pPr>
          </w:p>
        </w:tc>
      </w:tr>
      <w:tr w:rsidR="009D0A18" w:rsidRPr="002901F8" w:rsidTr="009D0A18">
        <w:tc>
          <w:tcPr>
            <w:tcW w:w="511" w:type="dxa"/>
            <w:vAlign w:val="center"/>
          </w:tcPr>
          <w:p w:rsidR="009D0A18" w:rsidRPr="004942F0" w:rsidRDefault="009D0A18" w:rsidP="009D5CDC">
            <w:pPr>
              <w:jc w:val="center"/>
            </w:pPr>
            <w:r w:rsidRPr="004942F0">
              <w:t>1</w:t>
            </w:r>
          </w:p>
        </w:tc>
        <w:tc>
          <w:tcPr>
            <w:tcW w:w="2574" w:type="dxa"/>
          </w:tcPr>
          <w:p w:rsidR="009D0A18" w:rsidRPr="004942F0" w:rsidRDefault="009D0A18" w:rsidP="009D5CDC">
            <w:r w:rsidRPr="004942F0">
              <w:t>Бюджет</w:t>
            </w:r>
          </w:p>
        </w:tc>
        <w:tc>
          <w:tcPr>
            <w:tcW w:w="1418" w:type="dxa"/>
          </w:tcPr>
          <w:p w:rsidR="009D0A18" w:rsidRPr="004942F0" w:rsidRDefault="0019196C" w:rsidP="009D5CDC">
            <w:r w:rsidRPr="004942F0">
              <w:t>-</w:t>
            </w:r>
          </w:p>
        </w:tc>
        <w:tc>
          <w:tcPr>
            <w:tcW w:w="1176" w:type="dxa"/>
          </w:tcPr>
          <w:p w:rsidR="009D0A18" w:rsidRPr="004942F0" w:rsidRDefault="009D0A18" w:rsidP="003C29FE">
            <w:pPr>
              <w:rPr>
                <w:color w:val="FF0000"/>
              </w:rPr>
            </w:pPr>
            <w:r w:rsidRPr="004942F0">
              <w:t>-</w:t>
            </w:r>
          </w:p>
        </w:tc>
        <w:tc>
          <w:tcPr>
            <w:tcW w:w="1297" w:type="dxa"/>
          </w:tcPr>
          <w:p w:rsidR="009D0A18" w:rsidRPr="004942F0" w:rsidRDefault="0019196C" w:rsidP="009D0A18">
            <w:pPr>
              <w:rPr>
                <w:color w:val="FF0000"/>
              </w:rPr>
            </w:pPr>
            <w:r w:rsidRPr="004942F0">
              <w:t>1</w:t>
            </w:r>
          </w:p>
        </w:tc>
        <w:tc>
          <w:tcPr>
            <w:tcW w:w="1212" w:type="dxa"/>
          </w:tcPr>
          <w:p w:rsidR="009D0A18" w:rsidRPr="004942F0" w:rsidRDefault="004942F0" w:rsidP="009D5CDC">
            <w:r>
              <w:t>19</w:t>
            </w:r>
          </w:p>
        </w:tc>
        <w:tc>
          <w:tcPr>
            <w:tcW w:w="1383" w:type="dxa"/>
          </w:tcPr>
          <w:p w:rsidR="009D0A18" w:rsidRPr="004942F0" w:rsidRDefault="004942F0" w:rsidP="009D5CDC">
            <w:pPr>
              <w:jc w:val="center"/>
            </w:pPr>
            <w:r w:rsidRPr="004942F0">
              <w:t>20</w:t>
            </w:r>
          </w:p>
        </w:tc>
      </w:tr>
      <w:tr w:rsidR="009D0A18" w:rsidRPr="002901F8" w:rsidTr="009D0A18">
        <w:tc>
          <w:tcPr>
            <w:tcW w:w="511" w:type="dxa"/>
            <w:vAlign w:val="center"/>
          </w:tcPr>
          <w:p w:rsidR="009D0A18" w:rsidRPr="006D2E7A" w:rsidRDefault="009D0A18" w:rsidP="009D5CDC">
            <w:pPr>
              <w:jc w:val="center"/>
            </w:pPr>
            <w:r w:rsidRPr="006D2E7A">
              <w:t>2</w:t>
            </w:r>
          </w:p>
        </w:tc>
        <w:tc>
          <w:tcPr>
            <w:tcW w:w="2574" w:type="dxa"/>
          </w:tcPr>
          <w:p w:rsidR="009D0A18" w:rsidRPr="006D2E7A" w:rsidRDefault="009D0A18" w:rsidP="009D5CDC">
            <w:r w:rsidRPr="006D2E7A">
              <w:t>Платные образовательные услуги</w:t>
            </w:r>
          </w:p>
        </w:tc>
        <w:tc>
          <w:tcPr>
            <w:tcW w:w="1418" w:type="dxa"/>
          </w:tcPr>
          <w:p w:rsidR="009D0A18" w:rsidRPr="006D2E7A" w:rsidRDefault="006D2E7A" w:rsidP="009D5CDC">
            <w:r w:rsidRPr="006D2E7A">
              <w:t>-</w:t>
            </w:r>
          </w:p>
        </w:tc>
        <w:tc>
          <w:tcPr>
            <w:tcW w:w="1176" w:type="dxa"/>
          </w:tcPr>
          <w:p w:rsidR="009D0A18" w:rsidRPr="002901F8" w:rsidRDefault="009D0A18" w:rsidP="003C29FE">
            <w:pPr>
              <w:rPr>
                <w:highlight w:val="yellow"/>
              </w:rPr>
            </w:pPr>
          </w:p>
        </w:tc>
        <w:tc>
          <w:tcPr>
            <w:tcW w:w="1297" w:type="dxa"/>
          </w:tcPr>
          <w:p w:rsidR="009D0A18" w:rsidRPr="006D2E7A" w:rsidRDefault="009D0A18" w:rsidP="009D0A18"/>
        </w:tc>
        <w:tc>
          <w:tcPr>
            <w:tcW w:w="1212" w:type="dxa"/>
          </w:tcPr>
          <w:p w:rsidR="009D0A18" w:rsidRPr="006D2E7A" w:rsidRDefault="006D2E7A" w:rsidP="009D5CDC">
            <w:r w:rsidRPr="006D2E7A">
              <w:t>9</w:t>
            </w:r>
          </w:p>
        </w:tc>
        <w:tc>
          <w:tcPr>
            <w:tcW w:w="1383" w:type="dxa"/>
          </w:tcPr>
          <w:p w:rsidR="009D0A18" w:rsidRPr="006D2E7A" w:rsidRDefault="006D2E7A" w:rsidP="009D5CDC">
            <w:pPr>
              <w:jc w:val="center"/>
            </w:pPr>
            <w:r w:rsidRPr="006D2E7A">
              <w:t>9</w:t>
            </w:r>
          </w:p>
        </w:tc>
      </w:tr>
      <w:tr w:rsidR="009D0A18" w:rsidRPr="002901F8" w:rsidTr="009D0A18">
        <w:tc>
          <w:tcPr>
            <w:tcW w:w="511" w:type="dxa"/>
            <w:vAlign w:val="center"/>
          </w:tcPr>
          <w:p w:rsidR="009D0A18" w:rsidRPr="00A6558F" w:rsidRDefault="009D0A18" w:rsidP="009D5CDC">
            <w:pPr>
              <w:jc w:val="center"/>
            </w:pPr>
            <w:r w:rsidRPr="00A6558F">
              <w:t>3</w:t>
            </w:r>
          </w:p>
        </w:tc>
        <w:tc>
          <w:tcPr>
            <w:tcW w:w="2574" w:type="dxa"/>
          </w:tcPr>
          <w:p w:rsidR="009D0A18" w:rsidRPr="00A6558F" w:rsidRDefault="009D0A18" w:rsidP="009D5CDC">
            <w:r w:rsidRPr="00A6558F">
              <w:t>Платные образовательные услуги для учащихся старше 18 лет</w:t>
            </w:r>
          </w:p>
        </w:tc>
        <w:tc>
          <w:tcPr>
            <w:tcW w:w="1418" w:type="dxa"/>
          </w:tcPr>
          <w:p w:rsidR="009D0A18" w:rsidRPr="00A6558F" w:rsidRDefault="009D0A18" w:rsidP="009D5CDC">
            <w:r w:rsidRPr="00A6558F">
              <w:t>-</w:t>
            </w:r>
          </w:p>
        </w:tc>
        <w:tc>
          <w:tcPr>
            <w:tcW w:w="1176" w:type="dxa"/>
          </w:tcPr>
          <w:p w:rsidR="009D0A18" w:rsidRPr="00A6558F" w:rsidRDefault="009D0A18" w:rsidP="003C29FE">
            <w:r w:rsidRPr="00A6558F">
              <w:t>1</w:t>
            </w:r>
          </w:p>
        </w:tc>
        <w:tc>
          <w:tcPr>
            <w:tcW w:w="1297" w:type="dxa"/>
          </w:tcPr>
          <w:p w:rsidR="009D0A18" w:rsidRPr="00A6558F" w:rsidRDefault="009D0A18" w:rsidP="009D0A18"/>
        </w:tc>
        <w:tc>
          <w:tcPr>
            <w:tcW w:w="1212" w:type="dxa"/>
          </w:tcPr>
          <w:p w:rsidR="009D0A18" w:rsidRPr="00A6558F" w:rsidRDefault="009D0A18" w:rsidP="009D5CDC">
            <w:r w:rsidRPr="00A6558F">
              <w:t>1</w:t>
            </w:r>
          </w:p>
        </w:tc>
        <w:tc>
          <w:tcPr>
            <w:tcW w:w="1383" w:type="dxa"/>
          </w:tcPr>
          <w:p w:rsidR="009D0A18" w:rsidRPr="00A6558F" w:rsidRDefault="009D0A18" w:rsidP="009D5CDC">
            <w:pPr>
              <w:jc w:val="center"/>
            </w:pPr>
            <w:r w:rsidRPr="00A6558F">
              <w:t>2</w:t>
            </w:r>
          </w:p>
        </w:tc>
      </w:tr>
    </w:tbl>
    <w:p w:rsidR="00BB74CE" w:rsidRPr="002901F8" w:rsidRDefault="00BB74CE" w:rsidP="00BB74CE">
      <w:pPr>
        <w:ind w:firstLine="708"/>
        <w:jc w:val="both"/>
        <w:rPr>
          <w:highlight w:val="yellow"/>
        </w:rPr>
      </w:pPr>
    </w:p>
    <w:p w:rsidR="00C279C5" w:rsidRPr="00A420F3" w:rsidRDefault="00BB74CE" w:rsidP="00664BA3">
      <w:pPr>
        <w:ind w:firstLine="708"/>
        <w:jc w:val="both"/>
      </w:pPr>
      <w:r w:rsidRPr="00A420F3">
        <w:t>Дополнительные общеобразовательные общеразвивающие программы предусматривают определенный базовый результат, а также воспитательную работу, как последовательный единый процесс, органично со</w:t>
      </w:r>
      <w:r w:rsidR="00664BA3" w:rsidRPr="00A420F3">
        <w:t xml:space="preserve">единенный с учебным процессом. </w:t>
      </w:r>
    </w:p>
    <w:p w:rsidR="00664BA3" w:rsidRPr="002901F8" w:rsidRDefault="00664BA3" w:rsidP="00664BA3">
      <w:pPr>
        <w:ind w:firstLine="708"/>
        <w:jc w:val="both"/>
        <w:rPr>
          <w:highlight w:val="yellow"/>
        </w:rPr>
      </w:pPr>
    </w:p>
    <w:p w:rsidR="00BB74CE" w:rsidRPr="00870C42" w:rsidRDefault="00BB74CE" w:rsidP="00BB74CE">
      <w:pPr>
        <w:rPr>
          <w:b/>
        </w:rPr>
      </w:pPr>
      <w:r w:rsidRPr="00870C42">
        <w:rPr>
          <w:b/>
        </w:rPr>
        <w:t>Ступени образования</w:t>
      </w:r>
    </w:p>
    <w:p w:rsidR="00BB74CE" w:rsidRPr="001E646C" w:rsidRDefault="00BB74CE" w:rsidP="00BB74CE">
      <w:pPr>
        <w:ind w:firstLine="708"/>
        <w:jc w:val="both"/>
      </w:pPr>
      <w:r w:rsidRPr="001E646C">
        <w:t>Ступени образования определяются по</w:t>
      </w:r>
      <w:r w:rsidR="00664BA3" w:rsidRPr="001E646C">
        <w:t xml:space="preserve"> временным этапам обучения:  </w:t>
      </w:r>
      <w:r w:rsidR="0004311F" w:rsidRPr="001E646C">
        <w:t>1-4</w:t>
      </w:r>
      <w:r w:rsidRPr="001E646C">
        <w:t xml:space="preserve">  годы. </w:t>
      </w:r>
    </w:p>
    <w:p w:rsidR="00BB74CE" w:rsidRPr="001E646C" w:rsidRDefault="00BB74CE" w:rsidP="00BB74CE">
      <w:pPr>
        <w:jc w:val="both"/>
      </w:pPr>
      <w:r w:rsidRPr="001E646C">
        <w:t xml:space="preserve">Из них бюджетных групп: </w:t>
      </w:r>
    </w:p>
    <w:p w:rsidR="00BB74CE" w:rsidRPr="001E646C" w:rsidRDefault="00664BA3" w:rsidP="00BB74CE">
      <w:pPr>
        <w:numPr>
          <w:ilvl w:val="0"/>
          <w:numId w:val="7"/>
        </w:numPr>
        <w:contextualSpacing/>
        <w:jc w:val="both"/>
      </w:pPr>
      <w:r w:rsidRPr="001E646C">
        <w:t xml:space="preserve">первого года обучения – </w:t>
      </w:r>
      <w:r w:rsidR="00FC04B1" w:rsidRPr="001E646C">
        <w:t>31</w:t>
      </w:r>
      <w:r w:rsidR="00BB74CE" w:rsidRPr="001E646C">
        <w:t>;</w:t>
      </w:r>
    </w:p>
    <w:p w:rsidR="00BB74CE" w:rsidRPr="001E646C" w:rsidRDefault="00664BA3" w:rsidP="00BB74CE">
      <w:pPr>
        <w:numPr>
          <w:ilvl w:val="0"/>
          <w:numId w:val="7"/>
        </w:numPr>
        <w:contextualSpacing/>
        <w:jc w:val="both"/>
      </w:pPr>
      <w:r w:rsidRPr="001E646C">
        <w:t xml:space="preserve">второго года обучения -  </w:t>
      </w:r>
      <w:r w:rsidR="001E646C" w:rsidRPr="001E646C">
        <w:t>13</w:t>
      </w:r>
      <w:r w:rsidR="00BB74CE" w:rsidRPr="001E646C">
        <w:t>;</w:t>
      </w:r>
    </w:p>
    <w:p w:rsidR="00BB74CE" w:rsidRPr="001E646C" w:rsidRDefault="00664BA3" w:rsidP="00BB74CE">
      <w:pPr>
        <w:numPr>
          <w:ilvl w:val="0"/>
          <w:numId w:val="7"/>
        </w:numPr>
        <w:contextualSpacing/>
        <w:jc w:val="both"/>
      </w:pPr>
      <w:r w:rsidRPr="001E646C">
        <w:t xml:space="preserve">третьего года обучения – </w:t>
      </w:r>
      <w:r w:rsidR="001E646C" w:rsidRPr="001E646C">
        <w:t>8</w:t>
      </w:r>
      <w:r w:rsidR="00BB74CE" w:rsidRPr="001E646C">
        <w:t>;</w:t>
      </w:r>
    </w:p>
    <w:p w:rsidR="00BB74CE" w:rsidRPr="001E646C" w:rsidRDefault="00664BA3" w:rsidP="00BB74CE">
      <w:pPr>
        <w:numPr>
          <w:ilvl w:val="0"/>
          <w:numId w:val="7"/>
        </w:numPr>
        <w:contextualSpacing/>
        <w:jc w:val="both"/>
      </w:pPr>
      <w:r w:rsidRPr="001E646C">
        <w:t xml:space="preserve">четвертого года обучения – </w:t>
      </w:r>
      <w:r w:rsidR="001E646C" w:rsidRPr="001E646C">
        <w:t>4</w:t>
      </w:r>
      <w:r w:rsidR="00BB74CE" w:rsidRPr="001E646C">
        <w:t>;</w:t>
      </w:r>
    </w:p>
    <w:p w:rsidR="00BB74CE" w:rsidRPr="00EE6B73" w:rsidRDefault="00BB74CE" w:rsidP="00BB74CE">
      <w:r w:rsidRPr="00EE6B73">
        <w:t xml:space="preserve">Платные образовательные услуги </w:t>
      </w:r>
      <w:r w:rsidR="00664BA3" w:rsidRPr="00EE6B73">
        <w:t xml:space="preserve"> -</w:t>
      </w:r>
      <w:r w:rsidR="00856A65" w:rsidRPr="00EE6B73">
        <w:t>12</w:t>
      </w:r>
      <w:r w:rsidR="001A2168" w:rsidRPr="00EE6B73">
        <w:t xml:space="preserve"> групп одного года обучения (дети);</w:t>
      </w:r>
    </w:p>
    <w:p w:rsidR="001A2168" w:rsidRPr="00431B77" w:rsidRDefault="001A2168" w:rsidP="00BB74CE">
      <w:r w:rsidRPr="00EE6B73">
        <w:t xml:space="preserve">                              </w:t>
      </w:r>
      <w:r w:rsidR="00664BA3" w:rsidRPr="00EE6B73">
        <w:t xml:space="preserve">                              -</w:t>
      </w:r>
      <w:r w:rsidR="00C835A5" w:rsidRPr="00EE6B73">
        <w:t>4</w:t>
      </w:r>
      <w:r w:rsidR="00431B77" w:rsidRPr="00EE6B73">
        <w:t xml:space="preserve"> группы в 2020</w:t>
      </w:r>
      <w:r w:rsidRPr="00EE6B73">
        <w:t xml:space="preserve"> году (старше 18 лет);</w:t>
      </w:r>
    </w:p>
    <w:p w:rsidR="001A2168" w:rsidRPr="002901F8" w:rsidRDefault="001A2168" w:rsidP="00BB74CE">
      <w:pPr>
        <w:rPr>
          <w:highlight w:val="yellow"/>
        </w:rPr>
      </w:pPr>
      <w:r w:rsidRPr="002901F8">
        <w:rPr>
          <w:highlight w:val="yellow"/>
        </w:rPr>
        <w:t xml:space="preserve">                                   </w:t>
      </w:r>
    </w:p>
    <w:p w:rsidR="00BB74CE" w:rsidRPr="002901F8" w:rsidRDefault="00BB74CE" w:rsidP="00BB74CE">
      <w:pPr>
        <w:rPr>
          <w:b/>
          <w:highlight w:val="yellow"/>
        </w:rPr>
      </w:pPr>
    </w:p>
    <w:p w:rsidR="00946CBC" w:rsidRPr="00BF5595" w:rsidRDefault="00946CBC" w:rsidP="00946CBC">
      <w:pPr>
        <w:rPr>
          <w:rFonts w:eastAsiaTheme="minorEastAsia"/>
          <w:b/>
        </w:rPr>
      </w:pPr>
      <w:r w:rsidRPr="00BF5595">
        <w:rPr>
          <w:rFonts w:eastAsiaTheme="minorEastAsia"/>
          <w:b/>
        </w:rPr>
        <w:t>Выполнение му</w:t>
      </w:r>
      <w:r w:rsidR="00BF5595" w:rsidRPr="00BF5595">
        <w:rPr>
          <w:rFonts w:eastAsiaTheme="minorEastAsia"/>
          <w:b/>
        </w:rPr>
        <w:t>ниципального задания за 2020</w:t>
      </w:r>
      <w:r w:rsidRPr="00BF5595">
        <w:rPr>
          <w:rFonts w:eastAsiaTheme="minorEastAsia"/>
          <w:b/>
        </w:rPr>
        <w:t>год.</w:t>
      </w:r>
    </w:p>
    <w:p w:rsidR="00946CBC" w:rsidRPr="00BF5595" w:rsidRDefault="00946CBC" w:rsidP="00946CBC">
      <w:pPr>
        <w:jc w:val="both"/>
        <w:rPr>
          <w:rFonts w:eastAsiaTheme="minorHAnsi"/>
          <w:b/>
          <w:lang w:eastAsia="en-US"/>
        </w:rPr>
      </w:pPr>
      <w:r w:rsidRPr="00BF5595">
        <w:rPr>
          <w:rFonts w:eastAsiaTheme="minorHAnsi"/>
          <w:b/>
          <w:lang w:eastAsia="en-US"/>
        </w:rPr>
        <w:t>3.Показатели, характеризующие объем и качество МУ</w:t>
      </w:r>
    </w:p>
    <w:p w:rsidR="00946CBC" w:rsidRPr="00BF5595" w:rsidRDefault="00946CBC" w:rsidP="00946CBC">
      <w:pPr>
        <w:jc w:val="both"/>
        <w:rPr>
          <w:rFonts w:eastAsiaTheme="minorHAnsi"/>
          <w:lang w:eastAsia="en-US"/>
        </w:rPr>
      </w:pPr>
      <w:r w:rsidRPr="00BF5595">
        <w:rPr>
          <w:rFonts w:eastAsiaTheme="minorHAnsi"/>
          <w:lang w:eastAsia="en-US"/>
        </w:rPr>
        <w:t>3.1.Показатели, характеризующие качество МУ</w:t>
      </w:r>
    </w:p>
    <w:p w:rsidR="00946CBC" w:rsidRPr="002901F8" w:rsidRDefault="00946CBC" w:rsidP="00946CBC">
      <w:pPr>
        <w:jc w:val="both"/>
        <w:rPr>
          <w:rFonts w:eastAsiaTheme="minorHAnsi"/>
          <w:highlight w:val="yellow"/>
          <w:lang w:eastAsia="en-US"/>
        </w:rPr>
      </w:pPr>
      <w:r w:rsidRPr="002901F8">
        <w:rPr>
          <w:rFonts w:eastAsiaTheme="minorHAnsi"/>
          <w:highlight w:val="yellow"/>
          <w:lang w:eastAsia="en-US"/>
        </w:rPr>
        <w:lastRenderedPageBreak/>
        <w:t xml:space="preserve"> </w:t>
      </w:r>
    </w:p>
    <w:p w:rsidR="00946CBC" w:rsidRPr="005A7308" w:rsidRDefault="00946CBC" w:rsidP="00946CBC">
      <w:pPr>
        <w:jc w:val="both"/>
        <w:rPr>
          <w:rFonts w:eastAsiaTheme="minorHAnsi"/>
          <w:i/>
          <w:lang w:eastAsia="en-US"/>
        </w:rPr>
      </w:pPr>
      <w:r w:rsidRPr="005A7308">
        <w:rPr>
          <w:rFonts w:eastAsiaTheme="minorHAnsi"/>
          <w:i/>
          <w:lang w:eastAsia="en-US"/>
        </w:rPr>
        <w:t>Показатель Доля детей, осваивающих дополнительные образовательные программы в ОУ.</w:t>
      </w:r>
    </w:p>
    <w:p w:rsidR="00946CBC" w:rsidRPr="00B83593" w:rsidRDefault="009F3B7D" w:rsidP="00946CBC">
      <w:pPr>
        <w:jc w:val="both"/>
        <w:rPr>
          <w:rFonts w:eastAsiaTheme="minorHAnsi"/>
          <w:i/>
          <w:lang w:eastAsia="en-US"/>
        </w:rPr>
      </w:pPr>
      <w:r w:rsidRPr="00B83593">
        <w:rPr>
          <w:rFonts w:eastAsiaTheme="minorHAnsi"/>
          <w:i/>
          <w:lang w:eastAsia="en-US"/>
        </w:rPr>
        <w:t>В соответствии с МЗ 2020</w:t>
      </w:r>
      <w:r w:rsidR="00946CBC" w:rsidRPr="00B83593">
        <w:rPr>
          <w:rFonts w:eastAsiaTheme="minorHAnsi"/>
          <w:i/>
          <w:lang w:eastAsia="en-US"/>
        </w:rPr>
        <w:t xml:space="preserve"> года в учреждении обучались </w:t>
      </w:r>
      <w:r w:rsidR="00B83593">
        <w:rPr>
          <w:rFonts w:eastAsiaTheme="minorHAnsi"/>
          <w:i/>
          <w:lang w:eastAsia="en-US"/>
        </w:rPr>
        <w:t>с января по август – 842</w:t>
      </w:r>
      <w:r w:rsidR="00B35CAC" w:rsidRPr="00B83593">
        <w:rPr>
          <w:rFonts w:eastAsiaTheme="minorHAnsi"/>
          <w:i/>
          <w:lang w:eastAsia="en-US"/>
        </w:rPr>
        <w:t xml:space="preserve"> учащихся, с сентября по декабрь </w:t>
      </w:r>
      <w:r w:rsidRPr="00B83593">
        <w:rPr>
          <w:rFonts w:eastAsiaTheme="minorHAnsi"/>
          <w:i/>
          <w:lang w:eastAsia="en-US"/>
        </w:rPr>
        <w:t>–</w:t>
      </w:r>
      <w:r w:rsidR="00B35CAC" w:rsidRPr="00B83593">
        <w:rPr>
          <w:rFonts w:eastAsiaTheme="minorHAnsi"/>
          <w:i/>
          <w:lang w:eastAsia="en-US"/>
        </w:rPr>
        <w:t xml:space="preserve"> </w:t>
      </w:r>
      <w:r w:rsidR="00B83593">
        <w:rPr>
          <w:rFonts w:eastAsiaTheme="minorHAnsi"/>
          <w:i/>
          <w:lang w:eastAsia="en-US"/>
        </w:rPr>
        <w:t>709</w:t>
      </w:r>
      <w:r w:rsidRPr="00B83593">
        <w:rPr>
          <w:rFonts w:eastAsiaTheme="minorHAnsi"/>
          <w:i/>
          <w:lang w:eastAsia="en-US"/>
        </w:rPr>
        <w:t xml:space="preserve"> </w:t>
      </w:r>
      <w:r w:rsidR="00946CBC" w:rsidRPr="00B83593">
        <w:rPr>
          <w:rFonts w:eastAsiaTheme="minorHAnsi"/>
          <w:i/>
          <w:lang w:eastAsia="en-US"/>
        </w:rPr>
        <w:t xml:space="preserve"> учащихся. </w:t>
      </w:r>
    </w:p>
    <w:p w:rsidR="00946CBC" w:rsidRPr="00B83593" w:rsidRDefault="00946CBC" w:rsidP="00946CBC">
      <w:pPr>
        <w:rPr>
          <w:rFonts w:eastAsiaTheme="minorHAnsi"/>
          <w:lang w:eastAsia="en-US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6CBC" w:rsidRPr="00B83593" w:rsidTr="00776A0D">
        <w:tc>
          <w:tcPr>
            <w:tcW w:w="3190" w:type="dxa"/>
          </w:tcPr>
          <w:p w:rsidR="00946CBC" w:rsidRPr="00B83593" w:rsidRDefault="00946CBC" w:rsidP="00776A0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83593">
              <w:rPr>
                <w:rFonts w:ascii="Times New Roman" w:eastAsiaTheme="minorHAnsi" w:hAnsi="Times New Roman" w:cs="Times New Roman"/>
                <w:lang w:eastAsia="en-US"/>
              </w:rPr>
              <w:t>Период</w:t>
            </w:r>
          </w:p>
        </w:tc>
        <w:tc>
          <w:tcPr>
            <w:tcW w:w="3190" w:type="dxa"/>
          </w:tcPr>
          <w:p w:rsidR="00946CBC" w:rsidRPr="00B83593" w:rsidRDefault="00DD1CBF" w:rsidP="00B35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3593">
              <w:rPr>
                <w:rFonts w:ascii="Times New Roman" w:eastAsiaTheme="minorHAnsi" w:hAnsi="Times New Roman" w:cs="Times New Roman"/>
                <w:lang w:eastAsia="en-US"/>
              </w:rPr>
              <w:t>январь 2020</w:t>
            </w:r>
          </w:p>
        </w:tc>
        <w:tc>
          <w:tcPr>
            <w:tcW w:w="3191" w:type="dxa"/>
          </w:tcPr>
          <w:p w:rsidR="00946CBC" w:rsidRPr="00B83593" w:rsidRDefault="00DD1CBF" w:rsidP="00B35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3593">
              <w:rPr>
                <w:rFonts w:ascii="Times New Roman" w:eastAsiaTheme="minorHAnsi" w:hAnsi="Times New Roman" w:cs="Times New Roman"/>
                <w:lang w:eastAsia="en-US"/>
              </w:rPr>
              <w:t>декабрь 2020</w:t>
            </w:r>
          </w:p>
        </w:tc>
      </w:tr>
      <w:tr w:rsidR="00946CBC" w:rsidRPr="002901F8" w:rsidTr="00776A0D">
        <w:tc>
          <w:tcPr>
            <w:tcW w:w="3190" w:type="dxa"/>
          </w:tcPr>
          <w:p w:rsidR="00946CBC" w:rsidRPr="00B83593" w:rsidRDefault="00946CBC" w:rsidP="00776A0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46CBC" w:rsidRPr="00B83593" w:rsidRDefault="00946CBC" w:rsidP="00776A0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83593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учащихся </w:t>
            </w:r>
          </w:p>
        </w:tc>
        <w:tc>
          <w:tcPr>
            <w:tcW w:w="3190" w:type="dxa"/>
          </w:tcPr>
          <w:p w:rsidR="00946CBC" w:rsidRPr="00B83593" w:rsidRDefault="00946CBC" w:rsidP="00776A0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46CBC" w:rsidRPr="00B83593" w:rsidRDefault="00B83593" w:rsidP="00B35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3593">
              <w:rPr>
                <w:rFonts w:ascii="Times New Roman" w:eastAsiaTheme="minorHAnsi" w:hAnsi="Times New Roman" w:cs="Times New Roman"/>
                <w:lang w:eastAsia="en-US"/>
              </w:rPr>
              <w:t>842</w:t>
            </w:r>
            <w:r w:rsidR="00946CBC" w:rsidRPr="00B83593">
              <w:rPr>
                <w:rFonts w:ascii="Times New Roman" w:eastAsiaTheme="minorHAnsi" w:hAnsi="Times New Roman" w:cs="Times New Roman"/>
                <w:lang w:eastAsia="en-US"/>
              </w:rPr>
              <w:t xml:space="preserve"> -100%</w:t>
            </w:r>
          </w:p>
        </w:tc>
        <w:tc>
          <w:tcPr>
            <w:tcW w:w="3191" w:type="dxa"/>
          </w:tcPr>
          <w:p w:rsidR="00946CBC" w:rsidRPr="00B83593" w:rsidRDefault="00946CBC" w:rsidP="00776A0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46CBC" w:rsidRPr="00226BC7" w:rsidRDefault="00B83593" w:rsidP="00B35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3593">
              <w:rPr>
                <w:rFonts w:ascii="Times New Roman" w:eastAsiaTheme="minorHAnsi" w:hAnsi="Times New Roman" w:cs="Times New Roman"/>
                <w:lang w:eastAsia="en-US"/>
              </w:rPr>
              <w:t>709</w:t>
            </w:r>
            <w:r w:rsidR="00946CBC" w:rsidRPr="00B83593">
              <w:rPr>
                <w:rFonts w:ascii="Times New Roman" w:eastAsiaTheme="minorHAnsi" w:hAnsi="Times New Roman" w:cs="Times New Roman"/>
                <w:lang w:eastAsia="en-US"/>
              </w:rPr>
              <w:t>-100%</w:t>
            </w:r>
          </w:p>
        </w:tc>
      </w:tr>
    </w:tbl>
    <w:p w:rsidR="00946CBC" w:rsidRDefault="00946CBC" w:rsidP="00946CBC">
      <w:pPr>
        <w:rPr>
          <w:rFonts w:eastAsiaTheme="minorEastAsia"/>
          <w:b/>
          <w:highlight w:val="yellow"/>
        </w:rPr>
      </w:pPr>
    </w:p>
    <w:p w:rsidR="00FF2F6E" w:rsidRPr="00FF2F6E" w:rsidRDefault="00FF2F6E" w:rsidP="00FF2F6E">
      <w:pPr>
        <w:rPr>
          <w:rFonts w:eastAsiaTheme="minorHAnsi"/>
          <w:i/>
          <w:color w:val="000000" w:themeColor="text1"/>
        </w:rPr>
      </w:pPr>
      <w:r w:rsidRPr="00FF2F6E">
        <w:rPr>
          <w:rFonts w:eastAsiaTheme="minorHAnsi"/>
          <w:i/>
          <w:color w:val="000000" w:themeColor="text1"/>
        </w:rPr>
        <w:t xml:space="preserve">Показатель Доля детей, ставших победителями и призерами всероссийских и международных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2752"/>
        <w:gridCol w:w="3321"/>
      </w:tblGrid>
      <w:tr w:rsidR="00FF2F6E" w:rsidRPr="00FF2F6E" w:rsidTr="00F2328D">
        <w:tc>
          <w:tcPr>
            <w:tcW w:w="3498" w:type="dxa"/>
          </w:tcPr>
          <w:p w:rsidR="00FF2F6E" w:rsidRPr="00FF2F6E" w:rsidRDefault="00FF2F6E" w:rsidP="00FF2F6E">
            <w:pPr>
              <w:rPr>
                <w:b/>
                <w:color w:val="000000" w:themeColor="text1"/>
              </w:rPr>
            </w:pPr>
            <w:r w:rsidRPr="00FF2F6E">
              <w:rPr>
                <w:b/>
                <w:color w:val="000000" w:themeColor="text1"/>
              </w:rPr>
              <w:t>Уровень</w:t>
            </w:r>
          </w:p>
        </w:tc>
        <w:tc>
          <w:tcPr>
            <w:tcW w:w="2752" w:type="dxa"/>
          </w:tcPr>
          <w:p w:rsidR="00FF2F6E" w:rsidRPr="00FF2F6E" w:rsidRDefault="00FF2F6E" w:rsidP="00FF2F6E">
            <w:pPr>
              <w:jc w:val="center"/>
              <w:rPr>
                <w:b/>
                <w:color w:val="000000" w:themeColor="text1"/>
              </w:rPr>
            </w:pPr>
            <w:r w:rsidRPr="00FF2F6E">
              <w:rPr>
                <w:b/>
                <w:color w:val="000000" w:themeColor="text1"/>
              </w:rPr>
              <w:t>Количество наград 2019</w:t>
            </w:r>
          </w:p>
        </w:tc>
        <w:tc>
          <w:tcPr>
            <w:tcW w:w="3321" w:type="dxa"/>
          </w:tcPr>
          <w:p w:rsidR="00FF2F6E" w:rsidRPr="00FF2F6E" w:rsidRDefault="00FF2F6E" w:rsidP="00FF2F6E">
            <w:pPr>
              <w:jc w:val="center"/>
              <w:rPr>
                <w:b/>
                <w:color w:val="000000" w:themeColor="text1"/>
              </w:rPr>
            </w:pPr>
            <w:r w:rsidRPr="00FF2F6E">
              <w:rPr>
                <w:b/>
                <w:color w:val="000000" w:themeColor="text1"/>
              </w:rPr>
              <w:t>Количество наград 2020</w:t>
            </w:r>
          </w:p>
        </w:tc>
      </w:tr>
      <w:tr w:rsidR="00FF2F6E" w:rsidRPr="00FF2F6E" w:rsidTr="00F2328D">
        <w:tc>
          <w:tcPr>
            <w:tcW w:w="3498" w:type="dxa"/>
          </w:tcPr>
          <w:p w:rsidR="00FF2F6E" w:rsidRPr="00FF2F6E" w:rsidRDefault="00FF2F6E" w:rsidP="00FF2F6E">
            <w:pPr>
              <w:rPr>
                <w:color w:val="000000" w:themeColor="text1"/>
              </w:rPr>
            </w:pPr>
            <w:r w:rsidRPr="00FF2F6E">
              <w:rPr>
                <w:color w:val="000000" w:themeColor="text1"/>
              </w:rPr>
              <w:t>всероссийский</w:t>
            </w:r>
          </w:p>
        </w:tc>
        <w:tc>
          <w:tcPr>
            <w:tcW w:w="2752" w:type="dxa"/>
          </w:tcPr>
          <w:p w:rsidR="00FF2F6E" w:rsidRPr="00FF2F6E" w:rsidRDefault="00FF2F6E" w:rsidP="00FF2F6E">
            <w:pPr>
              <w:jc w:val="center"/>
              <w:rPr>
                <w:color w:val="000000" w:themeColor="text1"/>
              </w:rPr>
            </w:pPr>
            <w:r w:rsidRPr="00FF2F6E">
              <w:rPr>
                <w:color w:val="000000" w:themeColor="text1"/>
              </w:rPr>
              <w:t>63</w:t>
            </w:r>
          </w:p>
        </w:tc>
        <w:tc>
          <w:tcPr>
            <w:tcW w:w="3321" w:type="dxa"/>
          </w:tcPr>
          <w:p w:rsidR="00FF2F6E" w:rsidRPr="00FF2F6E" w:rsidRDefault="00FF2F6E" w:rsidP="00FF2F6E">
            <w:pPr>
              <w:jc w:val="center"/>
              <w:rPr>
                <w:color w:val="000000" w:themeColor="text1"/>
              </w:rPr>
            </w:pPr>
            <w:r w:rsidRPr="00FF2F6E">
              <w:rPr>
                <w:color w:val="000000" w:themeColor="text1"/>
              </w:rPr>
              <w:t>85</w:t>
            </w:r>
          </w:p>
        </w:tc>
      </w:tr>
      <w:tr w:rsidR="00FF2F6E" w:rsidRPr="00FF2F6E" w:rsidTr="00F2328D">
        <w:tc>
          <w:tcPr>
            <w:tcW w:w="3498" w:type="dxa"/>
          </w:tcPr>
          <w:p w:rsidR="00FF2F6E" w:rsidRPr="00FF2F6E" w:rsidRDefault="00FF2F6E" w:rsidP="00FF2F6E">
            <w:pPr>
              <w:rPr>
                <w:color w:val="000000" w:themeColor="text1"/>
              </w:rPr>
            </w:pPr>
            <w:r w:rsidRPr="00FF2F6E">
              <w:rPr>
                <w:color w:val="000000" w:themeColor="text1"/>
              </w:rPr>
              <w:t>международный</w:t>
            </w:r>
          </w:p>
        </w:tc>
        <w:tc>
          <w:tcPr>
            <w:tcW w:w="2752" w:type="dxa"/>
          </w:tcPr>
          <w:p w:rsidR="00FF2F6E" w:rsidRPr="00FF2F6E" w:rsidRDefault="00FF2F6E" w:rsidP="00FF2F6E">
            <w:pPr>
              <w:jc w:val="center"/>
              <w:rPr>
                <w:color w:val="000000" w:themeColor="text1"/>
              </w:rPr>
            </w:pPr>
            <w:r w:rsidRPr="00FF2F6E">
              <w:rPr>
                <w:color w:val="000000" w:themeColor="text1"/>
              </w:rPr>
              <w:t>35</w:t>
            </w:r>
          </w:p>
        </w:tc>
        <w:tc>
          <w:tcPr>
            <w:tcW w:w="3321" w:type="dxa"/>
          </w:tcPr>
          <w:p w:rsidR="00FF2F6E" w:rsidRPr="00FF2F6E" w:rsidRDefault="00FF2F6E" w:rsidP="00FF2F6E">
            <w:pPr>
              <w:jc w:val="center"/>
              <w:rPr>
                <w:color w:val="000000" w:themeColor="text1"/>
              </w:rPr>
            </w:pPr>
            <w:r w:rsidRPr="00FF2F6E">
              <w:rPr>
                <w:color w:val="000000" w:themeColor="text1"/>
              </w:rPr>
              <w:t>50</w:t>
            </w:r>
          </w:p>
        </w:tc>
      </w:tr>
      <w:tr w:rsidR="00FF2F6E" w:rsidRPr="00FF2F6E" w:rsidTr="00F2328D">
        <w:tc>
          <w:tcPr>
            <w:tcW w:w="3498" w:type="dxa"/>
          </w:tcPr>
          <w:p w:rsidR="00FF2F6E" w:rsidRPr="00FF2F6E" w:rsidRDefault="00FF2F6E" w:rsidP="00FF2F6E">
            <w:pPr>
              <w:rPr>
                <w:b/>
                <w:color w:val="000000" w:themeColor="text1"/>
              </w:rPr>
            </w:pPr>
            <w:r w:rsidRPr="00FF2F6E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2" w:type="dxa"/>
          </w:tcPr>
          <w:p w:rsidR="00FF2F6E" w:rsidRPr="00FF2F6E" w:rsidRDefault="00FF2F6E" w:rsidP="00FF2F6E">
            <w:pPr>
              <w:jc w:val="center"/>
              <w:rPr>
                <w:b/>
                <w:color w:val="000000" w:themeColor="text1"/>
              </w:rPr>
            </w:pPr>
            <w:r w:rsidRPr="00FF2F6E">
              <w:rPr>
                <w:b/>
                <w:color w:val="000000" w:themeColor="text1"/>
              </w:rPr>
              <w:t>98/ 11,6%</w:t>
            </w:r>
          </w:p>
        </w:tc>
        <w:tc>
          <w:tcPr>
            <w:tcW w:w="3321" w:type="dxa"/>
          </w:tcPr>
          <w:p w:rsidR="00FF2F6E" w:rsidRPr="00FF2F6E" w:rsidRDefault="00FF2F6E" w:rsidP="00FF2F6E">
            <w:pPr>
              <w:jc w:val="center"/>
              <w:rPr>
                <w:b/>
                <w:color w:val="000000" w:themeColor="text1"/>
              </w:rPr>
            </w:pPr>
            <w:r w:rsidRPr="00FF2F6E">
              <w:rPr>
                <w:b/>
                <w:color w:val="000000" w:themeColor="text1"/>
              </w:rPr>
              <w:t>135/19%</w:t>
            </w:r>
          </w:p>
        </w:tc>
      </w:tr>
    </w:tbl>
    <w:p w:rsidR="00FF2F6E" w:rsidRPr="002901F8" w:rsidRDefault="00FF2F6E" w:rsidP="00946CBC">
      <w:pPr>
        <w:rPr>
          <w:rFonts w:eastAsiaTheme="minorEastAsia"/>
          <w:b/>
          <w:highlight w:val="yellow"/>
        </w:rPr>
      </w:pPr>
    </w:p>
    <w:p w:rsidR="00946CBC" w:rsidRPr="002901F8" w:rsidRDefault="00946CBC" w:rsidP="00946CBC">
      <w:pPr>
        <w:jc w:val="both"/>
        <w:rPr>
          <w:rFonts w:eastAsiaTheme="minorHAnsi"/>
          <w:i/>
          <w:highlight w:val="yellow"/>
          <w:lang w:eastAsia="en-US"/>
        </w:rPr>
      </w:pPr>
      <w:r w:rsidRPr="00F76799">
        <w:rPr>
          <w:rFonts w:eastAsiaTheme="minorHAnsi"/>
          <w:i/>
          <w:lang w:eastAsia="en-US"/>
        </w:rPr>
        <w:t xml:space="preserve">Показатель Доля родителей (законных представителей) удовлетворенных условиями и качеством предоставляемой образовательной услуги </w:t>
      </w:r>
      <w:r w:rsidRPr="00207F8F">
        <w:rPr>
          <w:rFonts w:eastAsiaTheme="minorHAnsi"/>
          <w:i/>
          <w:lang w:eastAsia="en-US"/>
        </w:rPr>
        <w:t>-</w:t>
      </w:r>
      <w:r w:rsidR="00EC5D7B" w:rsidRPr="00207F8F">
        <w:rPr>
          <w:sz w:val="20"/>
          <w:szCs w:val="20"/>
        </w:rPr>
        <w:t>97,99</w:t>
      </w:r>
      <w:r w:rsidRPr="00207F8F">
        <w:rPr>
          <w:rFonts w:eastAsiaTheme="minorHAnsi"/>
          <w:i/>
          <w:lang w:eastAsia="en-US"/>
        </w:rPr>
        <w:t>%</w:t>
      </w:r>
      <w:r w:rsidR="009C1E2D" w:rsidRPr="00207F8F">
        <w:rPr>
          <w:rFonts w:eastAsiaTheme="minorHAnsi"/>
          <w:i/>
          <w:lang w:eastAsia="en-US"/>
        </w:rPr>
        <w:t>)</w:t>
      </w:r>
    </w:p>
    <w:p w:rsidR="00946CBC" w:rsidRPr="002901F8" w:rsidRDefault="00946CBC" w:rsidP="00946CBC">
      <w:pPr>
        <w:rPr>
          <w:rFonts w:eastAsiaTheme="minorEastAsia"/>
          <w:b/>
          <w:highlight w:val="yellow"/>
        </w:rPr>
      </w:pPr>
    </w:p>
    <w:p w:rsidR="00946CBC" w:rsidRPr="0028359C" w:rsidRDefault="00946CBC" w:rsidP="00946CBC">
      <w:pPr>
        <w:jc w:val="both"/>
        <w:rPr>
          <w:rFonts w:eastAsiaTheme="minorHAnsi"/>
          <w:b/>
          <w:lang w:eastAsia="en-US"/>
        </w:rPr>
      </w:pPr>
      <w:r w:rsidRPr="0028359C">
        <w:rPr>
          <w:rFonts w:eastAsiaTheme="minorHAnsi"/>
          <w:b/>
          <w:lang w:eastAsia="en-US"/>
        </w:rPr>
        <w:t>3.2. Показатели, характеризующие объем  МУ</w:t>
      </w:r>
    </w:p>
    <w:p w:rsidR="00946CBC" w:rsidRPr="002901F8" w:rsidRDefault="00946CBC" w:rsidP="00946CBC">
      <w:pPr>
        <w:jc w:val="both"/>
        <w:rPr>
          <w:rFonts w:eastAsiaTheme="minorHAnsi"/>
          <w:highlight w:val="yellow"/>
          <w:lang w:eastAsia="en-US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46CBC" w:rsidRPr="002901F8" w:rsidTr="00776A0D">
        <w:tc>
          <w:tcPr>
            <w:tcW w:w="1914" w:type="dxa"/>
          </w:tcPr>
          <w:p w:rsidR="00946CBC" w:rsidRPr="00E464AE" w:rsidRDefault="00946CBC" w:rsidP="00776A0D">
            <w:pPr>
              <w:jc w:val="center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E464AE">
              <w:rPr>
                <w:rFonts w:ascii="Times New Roman" w:eastAsiaTheme="minorHAnsi" w:hAnsi="Times New Roman" w:cs="Times New Roman"/>
                <w:b w:val="0"/>
                <w:lang w:eastAsia="en-US"/>
              </w:rPr>
              <w:t>направление</w:t>
            </w:r>
          </w:p>
        </w:tc>
        <w:tc>
          <w:tcPr>
            <w:tcW w:w="1914" w:type="dxa"/>
          </w:tcPr>
          <w:p w:rsidR="00946CBC" w:rsidRPr="00E464AE" w:rsidRDefault="00946CBC" w:rsidP="00B35CAC">
            <w:pPr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</w:pPr>
            <w:r w:rsidRPr="00E464AE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отчет на 15.04.</w:t>
            </w:r>
            <w:r w:rsidR="00E464AE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20</w:t>
            </w:r>
            <w:r w:rsidR="00F4734B" w:rsidRPr="00E464AE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4" w:type="dxa"/>
          </w:tcPr>
          <w:p w:rsidR="00946CBC" w:rsidRPr="00E464AE" w:rsidRDefault="00946CBC" w:rsidP="00B35CAC">
            <w:pPr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</w:pPr>
            <w:r w:rsidRPr="00E464AE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отчет на 15.07.</w:t>
            </w:r>
            <w:r w:rsidR="00E464AE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20</w:t>
            </w:r>
            <w:r w:rsidR="00F4734B" w:rsidRPr="00E464AE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4" w:type="dxa"/>
          </w:tcPr>
          <w:p w:rsidR="00946CBC" w:rsidRPr="00E464AE" w:rsidRDefault="00946CBC" w:rsidP="00B35CAC">
            <w:pPr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</w:pPr>
            <w:r w:rsidRPr="00E464AE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отчет на 15.10.</w:t>
            </w:r>
            <w:r w:rsidR="00E464AE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20</w:t>
            </w:r>
            <w:r w:rsidR="00F4734B" w:rsidRPr="00E464AE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5" w:type="dxa"/>
          </w:tcPr>
          <w:p w:rsidR="00946CBC" w:rsidRPr="00E464AE" w:rsidRDefault="00E464AE" w:rsidP="00B35CAC">
            <w:pPr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отчет на 15.01.21</w:t>
            </w:r>
          </w:p>
        </w:tc>
      </w:tr>
      <w:tr w:rsidR="00946CBC" w:rsidRPr="002901F8" w:rsidTr="00776A0D">
        <w:tc>
          <w:tcPr>
            <w:tcW w:w="1914" w:type="dxa"/>
          </w:tcPr>
          <w:p w:rsidR="00946CBC" w:rsidRPr="00B51AA1" w:rsidRDefault="00946CBC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B51AA1">
              <w:rPr>
                <w:rFonts w:ascii="Times New Roman" w:eastAsiaTheme="minorHAnsi" w:hAnsi="Times New Roman" w:cs="Times New Roman"/>
                <w:b w:val="0"/>
                <w:lang w:eastAsia="en-US"/>
              </w:rPr>
              <w:t>техническое</w:t>
            </w:r>
          </w:p>
        </w:tc>
        <w:tc>
          <w:tcPr>
            <w:tcW w:w="1914" w:type="dxa"/>
            <w:vAlign w:val="center"/>
          </w:tcPr>
          <w:p w:rsidR="00946CBC" w:rsidRPr="00B51AA1" w:rsidRDefault="00B51AA1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B51AA1">
              <w:rPr>
                <w:rFonts w:ascii="Times New Roman" w:eastAsiaTheme="minorHAnsi" w:hAnsi="Times New Roman" w:cs="Times New Roman"/>
                <w:b w:val="0"/>
                <w:lang w:eastAsia="en-US"/>
              </w:rPr>
              <w:t>17931</w:t>
            </w:r>
          </w:p>
        </w:tc>
        <w:tc>
          <w:tcPr>
            <w:tcW w:w="1914" w:type="dxa"/>
            <w:vAlign w:val="center"/>
          </w:tcPr>
          <w:p w:rsidR="00946CBC" w:rsidRPr="00B51AA1" w:rsidRDefault="00B51AA1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35779</w:t>
            </w:r>
          </w:p>
        </w:tc>
        <w:tc>
          <w:tcPr>
            <w:tcW w:w="1914" w:type="dxa"/>
            <w:vAlign w:val="center"/>
          </w:tcPr>
          <w:p w:rsidR="00946CBC" w:rsidRPr="00B85240" w:rsidRDefault="00B85240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44353</w:t>
            </w:r>
          </w:p>
        </w:tc>
        <w:tc>
          <w:tcPr>
            <w:tcW w:w="1915" w:type="dxa"/>
            <w:vAlign w:val="center"/>
          </w:tcPr>
          <w:p w:rsidR="00946CBC" w:rsidRPr="009728DA" w:rsidRDefault="009728DA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59793</w:t>
            </w:r>
          </w:p>
        </w:tc>
      </w:tr>
      <w:tr w:rsidR="00946CBC" w:rsidRPr="002901F8" w:rsidTr="00776A0D">
        <w:tc>
          <w:tcPr>
            <w:tcW w:w="1914" w:type="dxa"/>
          </w:tcPr>
          <w:p w:rsidR="00946CBC" w:rsidRPr="00B51AA1" w:rsidRDefault="00946CBC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B51AA1">
              <w:rPr>
                <w:rFonts w:ascii="Times New Roman" w:eastAsiaTheme="minorHAnsi" w:hAnsi="Times New Roman" w:cs="Times New Roman"/>
                <w:b w:val="0"/>
                <w:lang w:eastAsia="en-US"/>
              </w:rPr>
              <w:t>художественное</w:t>
            </w:r>
          </w:p>
        </w:tc>
        <w:tc>
          <w:tcPr>
            <w:tcW w:w="1914" w:type="dxa"/>
            <w:vAlign w:val="center"/>
          </w:tcPr>
          <w:p w:rsidR="00946CBC" w:rsidRPr="00B51AA1" w:rsidRDefault="00B51AA1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6628</w:t>
            </w:r>
          </w:p>
        </w:tc>
        <w:tc>
          <w:tcPr>
            <w:tcW w:w="1914" w:type="dxa"/>
            <w:vAlign w:val="center"/>
          </w:tcPr>
          <w:p w:rsidR="00946CBC" w:rsidRPr="00B51AA1" w:rsidRDefault="00B51AA1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33638</w:t>
            </w:r>
          </w:p>
        </w:tc>
        <w:tc>
          <w:tcPr>
            <w:tcW w:w="1914" w:type="dxa"/>
            <w:vAlign w:val="center"/>
          </w:tcPr>
          <w:p w:rsidR="00946CBC" w:rsidRPr="00B85240" w:rsidRDefault="00B85240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41827</w:t>
            </w:r>
          </w:p>
        </w:tc>
        <w:tc>
          <w:tcPr>
            <w:tcW w:w="1915" w:type="dxa"/>
            <w:vAlign w:val="center"/>
          </w:tcPr>
          <w:p w:rsidR="00946CBC" w:rsidRPr="009728DA" w:rsidRDefault="009728DA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60867</w:t>
            </w:r>
          </w:p>
        </w:tc>
      </w:tr>
      <w:tr w:rsidR="00946CBC" w:rsidRPr="002901F8" w:rsidTr="00776A0D">
        <w:tc>
          <w:tcPr>
            <w:tcW w:w="1914" w:type="dxa"/>
          </w:tcPr>
          <w:p w:rsidR="00946CBC" w:rsidRPr="00B51AA1" w:rsidRDefault="00946CBC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B51AA1">
              <w:rPr>
                <w:rFonts w:ascii="Times New Roman" w:eastAsiaTheme="minorHAnsi" w:hAnsi="Times New Roman" w:cs="Times New Roman"/>
                <w:b w:val="0"/>
                <w:lang w:eastAsia="en-US"/>
              </w:rPr>
              <w:t>физкультурно-спортивное</w:t>
            </w:r>
          </w:p>
        </w:tc>
        <w:tc>
          <w:tcPr>
            <w:tcW w:w="1914" w:type="dxa"/>
            <w:vAlign w:val="center"/>
          </w:tcPr>
          <w:p w:rsidR="00946CBC" w:rsidRPr="00B51AA1" w:rsidRDefault="00B51AA1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7667</w:t>
            </w:r>
          </w:p>
        </w:tc>
        <w:tc>
          <w:tcPr>
            <w:tcW w:w="1914" w:type="dxa"/>
            <w:vAlign w:val="center"/>
          </w:tcPr>
          <w:p w:rsidR="00946CBC" w:rsidRPr="00B51AA1" w:rsidRDefault="00B51AA1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16202</w:t>
            </w:r>
          </w:p>
        </w:tc>
        <w:tc>
          <w:tcPr>
            <w:tcW w:w="1914" w:type="dxa"/>
            <w:vAlign w:val="center"/>
          </w:tcPr>
          <w:p w:rsidR="00946CBC" w:rsidRPr="00B85240" w:rsidRDefault="00B85240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19784</w:t>
            </w:r>
          </w:p>
        </w:tc>
        <w:tc>
          <w:tcPr>
            <w:tcW w:w="1915" w:type="dxa"/>
            <w:vAlign w:val="center"/>
          </w:tcPr>
          <w:p w:rsidR="00946CBC" w:rsidRPr="009728DA" w:rsidRDefault="009728DA" w:rsidP="00776A0D">
            <w:pPr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lang w:eastAsia="en-US"/>
              </w:rPr>
              <w:t>27692</w:t>
            </w:r>
          </w:p>
        </w:tc>
      </w:tr>
      <w:tr w:rsidR="00EC5D7B" w:rsidRPr="002901F8" w:rsidTr="00776A0D">
        <w:tc>
          <w:tcPr>
            <w:tcW w:w="1914" w:type="dxa"/>
          </w:tcPr>
          <w:p w:rsidR="00EC5D7B" w:rsidRPr="001A1E30" w:rsidRDefault="00EC5D7B" w:rsidP="00776A0D">
            <w:pPr>
              <w:rPr>
                <w:rFonts w:eastAsiaTheme="minorHAnsi"/>
                <w:b w:val="0"/>
                <w:lang w:eastAsia="en-US"/>
              </w:rPr>
            </w:pPr>
            <w:r w:rsidRPr="001A1E30">
              <w:rPr>
                <w:rFonts w:ascii="Times New Roman" w:eastAsiaTheme="minorHAnsi" w:hAnsi="Times New Roman" w:cs="Times New Roman"/>
                <w:b w:val="0"/>
                <w:lang w:eastAsia="en-US"/>
              </w:rPr>
              <w:t>Социально-педагогическое</w:t>
            </w:r>
          </w:p>
        </w:tc>
        <w:tc>
          <w:tcPr>
            <w:tcW w:w="1914" w:type="dxa"/>
            <w:vAlign w:val="center"/>
          </w:tcPr>
          <w:p w:rsidR="00EC5D7B" w:rsidRPr="00B51AA1" w:rsidRDefault="00EC5D7B" w:rsidP="00776A0D">
            <w:pPr>
              <w:rPr>
                <w:rFonts w:eastAsiaTheme="minorHAnsi"/>
                <w:lang w:eastAsia="en-US"/>
              </w:rPr>
            </w:pPr>
            <w:r w:rsidRPr="00B51AA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14" w:type="dxa"/>
            <w:vAlign w:val="center"/>
          </w:tcPr>
          <w:p w:rsidR="00EC5D7B" w:rsidRPr="00B51AA1" w:rsidRDefault="00EC5D7B" w:rsidP="00776A0D">
            <w:pPr>
              <w:rPr>
                <w:rFonts w:eastAsiaTheme="minorHAnsi"/>
                <w:lang w:eastAsia="en-US"/>
              </w:rPr>
            </w:pPr>
            <w:r w:rsidRPr="00B51AA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14" w:type="dxa"/>
            <w:vAlign w:val="center"/>
          </w:tcPr>
          <w:p w:rsidR="00EC5D7B" w:rsidRPr="00B85240" w:rsidRDefault="004D765C" w:rsidP="00776A0D">
            <w:pPr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-</w:t>
            </w:r>
          </w:p>
        </w:tc>
        <w:tc>
          <w:tcPr>
            <w:tcW w:w="1915" w:type="dxa"/>
            <w:vAlign w:val="center"/>
          </w:tcPr>
          <w:p w:rsidR="00EC5D7B" w:rsidRPr="002901F8" w:rsidRDefault="004D765C" w:rsidP="00776A0D">
            <w:pPr>
              <w:rPr>
                <w:rFonts w:eastAsiaTheme="minorHAnsi"/>
                <w:b w:val="0"/>
                <w:highlight w:val="yellow"/>
                <w:lang w:eastAsia="en-US"/>
              </w:rPr>
            </w:pPr>
            <w:r w:rsidRPr="004D765C">
              <w:rPr>
                <w:rFonts w:eastAsiaTheme="minorHAnsi"/>
                <w:b w:val="0"/>
                <w:lang w:eastAsia="en-US"/>
              </w:rPr>
              <w:t>-</w:t>
            </w:r>
          </w:p>
        </w:tc>
      </w:tr>
      <w:tr w:rsidR="00946CBC" w:rsidRPr="002901F8" w:rsidTr="00776A0D">
        <w:tc>
          <w:tcPr>
            <w:tcW w:w="1914" w:type="dxa"/>
          </w:tcPr>
          <w:p w:rsidR="00946CBC" w:rsidRPr="00284CA1" w:rsidRDefault="00946CBC" w:rsidP="00284CA1">
            <w:pPr>
              <w:rPr>
                <w:rFonts w:ascii="Times New Roman" w:eastAsiaTheme="minorHAnsi" w:hAnsi="Times New Roman" w:cs="Times New Roman"/>
              </w:rPr>
            </w:pPr>
            <w:r w:rsidRPr="00284CA1">
              <w:rPr>
                <w:rFonts w:ascii="Times New Roman" w:eastAsiaTheme="minorHAnsi" w:hAnsi="Times New Roman" w:cs="Times New Roman"/>
              </w:rPr>
              <w:t>ИТОГО</w:t>
            </w:r>
          </w:p>
        </w:tc>
        <w:tc>
          <w:tcPr>
            <w:tcW w:w="1914" w:type="dxa"/>
            <w:vAlign w:val="center"/>
          </w:tcPr>
          <w:p w:rsidR="00946CBC" w:rsidRPr="00284CA1" w:rsidRDefault="00284CA1" w:rsidP="00284CA1">
            <w:pPr>
              <w:rPr>
                <w:rFonts w:ascii="Times New Roman" w:eastAsiaTheme="minorHAnsi" w:hAnsi="Times New Roman" w:cs="Times New Roman"/>
              </w:rPr>
            </w:pPr>
            <w:r w:rsidRPr="00284CA1">
              <w:rPr>
                <w:rFonts w:ascii="Times New Roman" w:hAnsi="Times New Roman" w:cs="Times New Roman"/>
              </w:rPr>
              <w:t>32226</w:t>
            </w:r>
          </w:p>
        </w:tc>
        <w:tc>
          <w:tcPr>
            <w:tcW w:w="1914" w:type="dxa"/>
          </w:tcPr>
          <w:p w:rsidR="00946CBC" w:rsidRPr="00D650EB" w:rsidRDefault="00284CA1" w:rsidP="00284CA1">
            <w:pPr>
              <w:rPr>
                <w:rFonts w:ascii="Times New Roman" w:eastAsiaTheme="minorHAnsi" w:hAnsi="Times New Roman" w:cs="Times New Roman"/>
              </w:rPr>
            </w:pPr>
            <w:r w:rsidRPr="00D650EB">
              <w:rPr>
                <w:rFonts w:ascii="Times New Roman" w:hAnsi="Times New Roman" w:cs="Times New Roman"/>
              </w:rPr>
              <w:t>85619</w:t>
            </w:r>
          </w:p>
        </w:tc>
        <w:tc>
          <w:tcPr>
            <w:tcW w:w="1914" w:type="dxa"/>
          </w:tcPr>
          <w:p w:rsidR="00946CBC" w:rsidRPr="00D650EB" w:rsidRDefault="00D650EB" w:rsidP="00284CA1">
            <w:pPr>
              <w:rPr>
                <w:rFonts w:ascii="Times New Roman" w:eastAsiaTheme="minorHAnsi" w:hAnsi="Times New Roman" w:cs="Times New Roman"/>
              </w:rPr>
            </w:pPr>
            <w:r w:rsidRPr="00D650EB">
              <w:rPr>
                <w:rFonts w:ascii="Times New Roman" w:eastAsiaTheme="minorHAnsi" w:hAnsi="Times New Roman" w:cs="Times New Roman"/>
              </w:rPr>
              <w:t>105964</w:t>
            </w:r>
          </w:p>
        </w:tc>
        <w:tc>
          <w:tcPr>
            <w:tcW w:w="1915" w:type="dxa"/>
            <w:vAlign w:val="center"/>
          </w:tcPr>
          <w:p w:rsidR="00946CBC" w:rsidRPr="00284CA1" w:rsidRDefault="00967B29" w:rsidP="00284CA1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967B29">
              <w:rPr>
                <w:rFonts w:ascii="Times New Roman" w:hAnsi="Times New Roman" w:cs="Times New Roman"/>
              </w:rPr>
              <w:t>148352</w:t>
            </w:r>
          </w:p>
        </w:tc>
      </w:tr>
    </w:tbl>
    <w:p w:rsidR="00946CBC" w:rsidRPr="002901F8" w:rsidRDefault="00946CBC" w:rsidP="00BB74CE">
      <w:pPr>
        <w:rPr>
          <w:b/>
          <w:color w:val="FF0000"/>
          <w:highlight w:val="yellow"/>
        </w:rPr>
      </w:pPr>
    </w:p>
    <w:p w:rsidR="00BB74CE" w:rsidRPr="00DF00C3" w:rsidRDefault="00BB74CE" w:rsidP="00BB74CE">
      <w:pPr>
        <w:ind w:firstLine="708"/>
        <w:jc w:val="both"/>
      </w:pPr>
      <w:r w:rsidRPr="00DF00C3">
        <w:rPr>
          <w:b/>
        </w:rPr>
        <w:t>Контингент  учащихся -</w:t>
      </w:r>
      <w:r w:rsidR="006E1DE7" w:rsidRPr="00DF00C3">
        <w:rPr>
          <w:b/>
        </w:rPr>
        <w:t xml:space="preserve"> </w:t>
      </w:r>
      <w:r w:rsidR="00DF00C3" w:rsidRPr="00DF00C3">
        <w:t>842</w:t>
      </w:r>
      <w:r w:rsidRPr="00DF00C3">
        <w:t xml:space="preserve"> человек,</w:t>
      </w:r>
      <w:r w:rsidR="00DF00C3" w:rsidRPr="00DF00C3">
        <w:t xml:space="preserve"> 709 </w:t>
      </w:r>
      <w:r w:rsidR="00747EFC" w:rsidRPr="00DF00C3">
        <w:t>человек</w:t>
      </w:r>
      <w:r w:rsidR="001408EF" w:rsidRPr="00DF00C3">
        <w:t xml:space="preserve"> соответствуют муниципальному </w:t>
      </w:r>
      <w:r w:rsidR="008C0900" w:rsidRPr="00DF00C3">
        <w:t>заданию 2020 года</w:t>
      </w:r>
      <w:r w:rsidR="00713C92" w:rsidRPr="00DF00C3">
        <w:t>, 1</w:t>
      </w:r>
      <w:r w:rsidR="006E1DE7" w:rsidRPr="00DF00C3">
        <w:t>45</w:t>
      </w:r>
      <w:r w:rsidRPr="00DF00C3">
        <w:t xml:space="preserve"> человек обучаются  на внебюджетной основе. Из общей численности  учащихся занимающихся в 2 и более объединениях  -  </w:t>
      </w:r>
      <w:r w:rsidR="003874AD" w:rsidRPr="00DF00C3">
        <w:t>156</w:t>
      </w:r>
      <w:r w:rsidRPr="00DF00C3">
        <w:t xml:space="preserve">  человек.</w:t>
      </w:r>
    </w:p>
    <w:p w:rsidR="001A2168" w:rsidRPr="00DF00C3" w:rsidRDefault="00BB74CE" w:rsidP="00BB74CE">
      <w:pPr>
        <w:ind w:firstLine="708"/>
        <w:jc w:val="both"/>
      </w:pPr>
      <w:r w:rsidRPr="00DF00C3">
        <w:rPr>
          <w:b/>
        </w:rPr>
        <w:t>Возрастной состав учащихся</w:t>
      </w:r>
      <w:r w:rsidRPr="00DF00C3">
        <w:t xml:space="preserve">: количество  детей </w:t>
      </w:r>
      <w:r w:rsidR="005E18C1" w:rsidRPr="00DF00C3">
        <w:t xml:space="preserve"> до 3 лет -</w:t>
      </w:r>
      <w:r w:rsidR="00C91FDB" w:rsidRPr="00DF00C3">
        <w:t xml:space="preserve"> </w:t>
      </w:r>
      <w:r w:rsidR="00AA0493" w:rsidRPr="00DF00C3">
        <w:t>0</w:t>
      </w:r>
      <w:r w:rsidR="001A2168" w:rsidRPr="00DF00C3">
        <w:t xml:space="preserve"> человек, </w:t>
      </w:r>
      <w:r w:rsidR="00294943" w:rsidRPr="00DF00C3">
        <w:t>до 5 лет – 0</w:t>
      </w:r>
      <w:r w:rsidR="00AA0493" w:rsidRPr="00DF00C3">
        <w:t xml:space="preserve"> человек, 5</w:t>
      </w:r>
      <w:r w:rsidR="00294943" w:rsidRPr="00DF00C3">
        <w:t xml:space="preserve">-9 лет – </w:t>
      </w:r>
      <w:r w:rsidR="00817233">
        <w:t>494</w:t>
      </w:r>
      <w:r w:rsidR="00294943" w:rsidRPr="00DF00C3">
        <w:t>, 10-14 лет - 1</w:t>
      </w:r>
      <w:r w:rsidR="00817233">
        <w:t>98</w:t>
      </w:r>
      <w:r w:rsidR="00294943" w:rsidRPr="00DF00C3">
        <w:t>, 15-17 лет- 1</w:t>
      </w:r>
      <w:r w:rsidR="00817233">
        <w:t>48</w:t>
      </w:r>
      <w:r w:rsidR="00294943" w:rsidRPr="00DF00C3">
        <w:t>, 18 лет и старше - 2</w:t>
      </w:r>
      <w:r w:rsidR="001A2168" w:rsidRPr="00DF00C3">
        <w:t>.</w:t>
      </w:r>
    </w:p>
    <w:p w:rsidR="00BB74CE" w:rsidRPr="00354C9D" w:rsidRDefault="00BB74CE" w:rsidP="00946CBC">
      <w:pPr>
        <w:ind w:firstLine="708"/>
        <w:jc w:val="both"/>
      </w:pPr>
      <w:r w:rsidRPr="00354C9D">
        <w:rPr>
          <w:b/>
        </w:rPr>
        <w:t>Контингент учащихся по различным направлениям.</w:t>
      </w:r>
    </w:p>
    <w:p w:rsidR="00AF2C21" w:rsidRPr="002901F8" w:rsidRDefault="00BB74CE" w:rsidP="00AF2C21">
      <w:pPr>
        <w:ind w:firstLine="360"/>
        <w:jc w:val="both"/>
        <w:rPr>
          <w:b/>
          <w:highlight w:val="yellow"/>
        </w:rPr>
      </w:pPr>
      <w:r w:rsidRPr="00354C9D">
        <w:t xml:space="preserve">По дополнительным общеобразовательным программам выявлены </w:t>
      </w:r>
      <w:r w:rsidR="00E87E60" w:rsidRPr="00354C9D">
        <w:t>27</w:t>
      </w:r>
      <w:r w:rsidRPr="00354C9D">
        <w:t xml:space="preserve"> чел. учащихся, имеющих выдающиеся способности и </w:t>
      </w:r>
      <w:r w:rsidR="003B3993">
        <w:t>6</w:t>
      </w:r>
      <w:r w:rsidR="00E87E60" w:rsidRPr="00354C9D">
        <w:t>9</w:t>
      </w:r>
      <w:r w:rsidRPr="00354C9D">
        <w:rPr>
          <w:b/>
        </w:rPr>
        <w:t xml:space="preserve"> </w:t>
      </w:r>
      <w:r w:rsidRPr="00354C9D">
        <w:t>человек из категории высоко мотивированных детей.</w:t>
      </w:r>
      <w:r w:rsidRPr="00F033AB">
        <w:t xml:space="preserve"> Численность</w:t>
      </w:r>
      <w:r w:rsidR="009E3E67" w:rsidRPr="00F033AB">
        <w:t xml:space="preserve"> </w:t>
      </w:r>
      <w:r w:rsidR="00451894" w:rsidRPr="00F033AB">
        <w:t xml:space="preserve">одаренных и высокомотивированных </w:t>
      </w:r>
      <w:r w:rsidR="009E3E67" w:rsidRPr="00F033AB">
        <w:t>детей в сравнении с 201</w:t>
      </w:r>
      <w:r w:rsidR="00653DFC" w:rsidRPr="00F033AB">
        <w:t>9</w:t>
      </w:r>
      <w:r w:rsidRPr="00F033AB">
        <w:t xml:space="preserve"> годом </w:t>
      </w:r>
      <w:r w:rsidR="00451894" w:rsidRPr="00F033AB">
        <w:t>увеличилась</w:t>
      </w:r>
      <w:r w:rsidR="008143A4" w:rsidRPr="00F033AB">
        <w:t>,</w:t>
      </w:r>
      <w:r w:rsidR="008143A4" w:rsidRPr="00653DFC">
        <w:t xml:space="preserve"> в</w:t>
      </w:r>
      <w:r w:rsidR="008143A4" w:rsidRPr="00434147">
        <w:t xml:space="preserve"> связи </w:t>
      </w:r>
      <w:r w:rsidR="00AF2C21" w:rsidRPr="00434147">
        <w:t>ранним выявлением детей данной категории и, разработкой индивидуальных образовательных маршрутов для данной категории учащихся, применением на занятиях современные педагогические технологии: ИКТ - технологии, метод проектов, личностно – ориентированное обучение.</w:t>
      </w:r>
    </w:p>
    <w:p w:rsidR="00BB74CE" w:rsidRPr="00CC475B" w:rsidRDefault="008143A4" w:rsidP="00BB74CE">
      <w:pPr>
        <w:ind w:firstLine="360"/>
        <w:jc w:val="both"/>
        <w:rPr>
          <w:b/>
        </w:rPr>
      </w:pPr>
      <w:r w:rsidRPr="00CC475B">
        <w:t xml:space="preserve">Критерием определения </w:t>
      </w:r>
      <w:r w:rsidR="00BB74CE" w:rsidRPr="00CC475B">
        <w:t xml:space="preserve"> </w:t>
      </w:r>
      <w:r w:rsidRPr="00CC475B">
        <w:t xml:space="preserve">в   группу высокомотивированных учащихся и </w:t>
      </w:r>
      <w:r w:rsidR="001A2168" w:rsidRPr="00CC475B">
        <w:t xml:space="preserve">учащихся </w:t>
      </w:r>
      <w:r w:rsidRPr="00CC475B">
        <w:t xml:space="preserve">с  выдающимися способностями  можно </w:t>
      </w:r>
      <w:r w:rsidR="00BB74CE" w:rsidRPr="00CC475B">
        <w:t xml:space="preserve"> сч</w:t>
      </w:r>
      <w:r w:rsidRPr="00CC475B">
        <w:t xml:space="preserve">итать активное участие </w:t>
      </w:r>
      <w:r w:rsidR="00BB74CE" w:rsidRPr="00CC475B">
        <w:t xml:space="preserve"> детей  в проектной  и исследовательской работе, участие в конкурсах</w:t>
      </w:r>
      <w:r w:rsidR="001A2168" w:rsidRPr="00CC475B">
        <w:t xml:space="preserve"> и конференциях</w:t>
      </w:r>
      <w:r w:rsidR="00BB74CE" w:rsidRPr="00CC475B">
        <w:t xml:space="preserve"> различного уровня, высокое качеств</w:t>
      </w:r>
      <w:r w:rsidR="002959BD" w:rsidRPr="00CC475B">
        <w:t>о усвоения учебного материала уча</w:t>
      </w:r>
      <w:r w:rsidR="00BB74CE" w:rsidRPr="00CC475B">
        <w:t>щимися по образов</w:t>
      </w:r>
      <w:r w:rsidR="001A2168" w:rsidRPr="00CC475B">
        <w:t>ательным программам</w:t>
      </w:r>
      <w:r w:rsidR="009E3E67" w:rsidRPr="00CC475B">
        <w:t xml:space="preserve">. </w:t>
      </w:r>
    </w:p>
    <w:p w:rsidR="00016FDB" w:rsidRDefault="00016FDB" w:rsidP="00173802">
      <w:pPr>
        <w:ind w:firstLine="708"/>
        <w:jc w:val="both"/>
        <w:rPr>
          <w:color w:val="0D0D0D" w:themeColor="text1" w:themeTint="F2"/>
        </w:rPr>
      </w:pPr>
    </w:p>
    <w:p w:rsidR="00016FDB" w:rsidRPr="00016FDB" w:rsidRDefault="00016FDB" w:rsidP="00016FDB">
      <w:pPr>
        <w:shd w:val="clear" w:color="auto" w:fill="FFFFFF"/>
        <w:ind w:firstLine="709"/>
        <w:jc w:val="both"/>
        <w:rPr>
          <w:color w:val="000000" w:themeColor="text1"/>
        </w:rPr>
      </w:pPr>
      <w:r w:rsidRPr="00016FDB">
        <w:rPr>
          <w:color w:val="000000" w:themeColor="text1"/>
        </w:rPr>
        <w:lastRenderedPageBreak/>
        <w:t xml:space="preserve">Численность учащихся, занимающихся учебно – исследовательской деятельностью составила 470  человек. Обучающиеся приняли участие  в 6-ти  проектах Центра: поисково – исследовательский проект «Эвакогоспитали в лечебных учреждениях Хабаровска в годы Великой отечественной войны», исследовательский проект «Импульс </w:t>
      </w:r>
      <w:proofErr w:type="gramStart"/>
      <w:r w:rsidRPr="00016FDB">
        <w:rPr>
          <w:color w:val="000000" w:themeColor="text1"/>
        </w:rPr>
        <w:t>-и</w:t>
      </w:r>
      <w:proofErr w:type="gramEnd"/>
      <w:r w:rsidRPr="00016FDB">
        <w:rPr>
          <w:color w:val="000000" w:themeColor="text1"/>
        </w:rPr>
        <w:t>стория успеха» посвященный юбилею Центра; семейный исследовательский проект «Семейный архив»,  «Дорогами бессмертного полка», «Я гражданин», «Милая мама»</w:t>
      </w:r>
      <w:r>
        <w:rPr>
          <w:color w:val="000000" w:themeColor="text1"/>
        </w:rPr>
        <w:t>.</w:t>
      </w:r>
    </w:p>
    <w:p w:rsidR="00016FDB" w:rsidRPr="00016FDB" w:rsidRDefault="00016FDB" w:rsidP="00016FDB">
      <w:pPr>
        <w:shd w:val="clear" w:color="auto" w:fill="FFFFFF"/>
        <w:ind w:firstLine="709"/>
        <w:jc w:val="both"/>
        <w:rPr>
          <w:color w:val="000000" w:themeColor="text1"/>
        </w:rPr>
      </w:pPr>
      <w:r w:rsidRPr="00016FDB">
        <w:rPr>
          <w:color w:val="000000" w:themeColor="text1"/>
        </w:rPr>
        <w:t xml:space="preserve"> </w:t>
      </w:r>
      <w:r w:rsidRPr="00016FDB">
        <w:rPr>
          <w:rFonts w:eastAsiaTheme="minorHAnsi"/>
          <w:color w:val="000000" w:themeColor="text1"/>
          <w:lang w:eastAsia="en-US"/>
        </w:rPr>
        <w:t xml:space="preserve">Численность  обучающихся, участвующих в образовательных и социальных проектах составила 350 человек. </w:t>
      </w:r>
      <w:r w:rsidRPr="00016FDB">
        <w:rPr>
          <w:color w:val="000000" w:themeColor="text1"/>
        </w:rPr>
        <w:t xml:space="preserve">В 2020 году всего на различных уровнях принято участие  и реализовано 21-н  </w:t>
      </w:r>
      <w:r w:rsidRPr="00016FDB">
        <w:rPr>
          <w:rFonts w:eastAsiaTheme="minorHAnsi"/>
          <w:color w:val="000000" w:themeColor="text1"/>
          <w:lang w:eastAsia="en-US"/>
        </w:rPr>
        <w:t>образовательных и социальных</w:t>
      </w:r>
      <w:r w:rsidRPr="00016FDB">
        <w:rPr>
          <w:color w:val="000000" w:themeColor="text1"/>
        </w:rPr>
        <w:t xml:space="preserve"> проектов, 8 на уровне Центра «Дорогою добра», «Семья», «Моя Родина – Россия», «Зеленый дом», «Добрая дорога детства», «Содружество», «Внимание, подросток!», «Импульс – территория здоровья».</w:t>
      </w:r>
    </w:p>
    <w:p w:rsidR="00016FDB" w:rsidRPr="00016FDB" w:rsidRDefault="00016FDB" w:rsidP="00016FDB">
      <w:pPr>
        <w:ind w:firstLine="709"/>
        <w:jc w:val="both"/>
        <w:rPr>
          <w:color w:val="000000" w:themeColor="text1"/>
          <w:highlight w:val="magenta"/>
        </w:rPr>
      </w:pPr>
      <w:r w:rsidRPr="00016FDB">
        <w:rPr>
          <w:color w:val="000000" w:themeColor="text1"/>
        </w:rPr>
        <w:t>Шесть  городского уровня:  «Сохраним хозяина дальневосточной тайги», «Россия начинается с Востока», «Лучший поисковый отряд города Хабаровска» «Герой города Хабаровска», «Салют, Победа!»</w:t>
      </w:r>
      <w:proofErr w:type="gramStart"/>
      <w:r w:rsidRPr="00016FDB">
        <w:rPr>
          <w:color w:val="000000" w:themeColor="text1"/>
        </w:rPr>
        <w:t>,«</w:t>
      </w:r>
      <w:proofErr w:type="gramEnd"/>
      <w:r w:rsidRPr="00016FDB">
        <w:rPr>
          <w:color w:val="000000" w:themeColor="text1"/>
        </w:rPr>
        <w:t xml:space="preserve"> Горжусь тобой, мой славный город»,</w:t>
      </w:r>
    </w:p>
    <w:p w:rsidR="00016FDB" w:rsidRDefault="00016FDB" w:rsidP="00016FDB">
      <w:pPr>
        <w:ind w:firstLine="709"/>
        <w:jc w:val="both"/>
        <w:rPr>
          <w:color w:val="000000" w:themeColor="text1"/>
        </w:rPr>
      </w:pPr>
      <w:r w:rsidRPr="00016FDB">
        <w:rPr>
          <w:color w:val="000000" w:themeColor="text1"/>
        </w:rPr>
        <w:t xml:space="preserve">Шесть краевого уровня: </w:t>
      </w:r>
      <w:r w:rsidRPr="00016FDB">
        <w:rPr>
          <w:rFonts w:eastAsia="MS Mincho"/>
          <w:color w:val="000000" w:themeColor="text1"/>
          <w:lang w:eastAsia="ar-SA"/>
        </w:rPr>
        <w:t xml:space="preserve">«Дети галактики», </w:t>
      </w:r>
      <w:r w:rsidRPr="00016FDB">
        <w:rPr>
          <w:color w:val="000000" w:themeColor="text1"/>
        </w:rPr>
        <w:t>«Новогодние каникулы», «Школьная пора», «Тигриные истории», «Альбом памяти»,</w:t>
      </w:r>
      <w:r w:rsidRPr="00016FDB">
        <w:rPr>
          <w:rFonts w:eastAsiaTheme="majorEastAsia"/>
          <w:bCs/>
          <w:color w:val="000000" w:themeColor="text1"/>
        </w:rPr>
        <w:t xml:space="preserve"> «Единым дыханием. Тыл – фронту»</w:t>
      </w:r>
      <w:r>
        <w:rPr>
          <w:color w:val="000000" w:themeColor="text1"/>
        </w:rPr>
        <w:t xml:space="preserve">. </w:t>
      </w:r>
    </w:p>
    <w:p w:rsidR="00016FDB" w:rsidRPr="00016FDB" w:rsidRDefault="00016FDB" w:rsidP="00016FDB">
      <w:pPr>
        <w:ind w:firstLine="709"/>
        <w:jc w:val="both"/>
        <w:rPr>
          <w:color w:val="000000" w:themeColor="text1"/>
        </w:rPr>
      </w:pPr>
      <w:r w:rsidRPr="00016FDB">
        <w:rPr>
          <w:color w:val="000000" w:themeColor="text1"/>
        </w:rPr>
        <w:t>Один Всероссийский он-</w:t>
      </w:r>
      <w:proofErr w:type="spellStart"/>
      <w:r w:rsidRPr="00016FDB">
        <w:rPr>
          <w:color w:val="000000" w:themeColor="text1"/>
        </w:rPr>
        <w:t>лайн</w:t>
      </w:r>
      <w:proofErr w:type="spellEnd"/>
      <w:r w:rsidRPr="00016FDB">
        <w:rPr>
          <w:color w:val="000000" w:themeColor="text1"/>
        </w:rPr>
        <w:t xml:space="preserve"> фестиваль «Спасибо за Победу»</w:t>
      </w:r>
    </w:p>
    <w:p w:rsidR="00BB74CE" w:rsidRPr="002901F8" w:rsidRDefault="00BB74CE" w:rsidP="00173802">
      <w:pPr>
        <w:ind w:firstLine="708"/>
        <w:jc w:val="both"/>
        <w:rPr>
          <w:highlight w:val="yellow"/>
        </w:rPr>
      </w:pPr>
      <w:r w:rsidRPr="00846B9E">
        <w:t xml:space="preserve">В Центре реализуется </w:t>
      </w:r>
      <w:r w:rsidR="004A0E55" w:rsidRPr="00846B9E">
        <w:t xml:space="preserve">воспитательный </w:t>
      </w:r>
      <w:r w:rsidRPr="00846B9E">
        <w:t xml:space="preserve"> проект «Внимание, подросток!», </w:t>
      </w:r>
      <w:r w:rsidRPr="00D54AD9">
        <w:t>направленный  на работу с детьми с особыми</w:t>
      </w:r>
      <w:r w:rsidR="009E3E67" w:rsidRPr="00D54AD9">
        <w:t xml:space="preserve"> потребностями в образовании: </w:t>
      </w:r>
      <w:r w:rsidR="00FB0937" w:rsidRPr="00FB0937">
        <w:t>19</w:t>
      </w:r>
      <w:r w:rsidRPr="00FB0937">
        <w:t xml:space="preserve"> чел. с огранич</w:t>
      </w:r>
      <w:r w:rsidR="009E3E67" w:rsidRPr="00FB0937">
        <w:t>енными возможностями здоровья</w:t>
      </w:r>
      <w:r w:rsidR="00FB0937" w:rsidRPr="00FB0937">
        <w:t>,</w:t>
      </w:r>
      <w:r w:rsidR="009E3E67" w:rsidRPr="00FB0937">
        <w:t xml:space="preserve"> </w:t>
      </w:r>
      <w:r w:rsidR="00D54AD9" w:rsidRPr="00D54AD9">
        <w:t>16</w:t>
      </w:r>
      <w:r w:rsidR="00445776" w:rsidRPr="00D54AD9">
        <w:t xml:space="preserve"> детей-инвалидов, </w:t>
      </w:r>
      <w:r w:rsidR="00173802" w:rsidRPr="00F60D6B">
        <w:t xml:space="preserve">ребят, </w:t>
      </w:r>
      <w:r w:rsidRPr="00F60D6B">
        <w:t>с</w:t>
      </w:r>
      <w:r w:rsidR="00173802" w:rsidRPr="00F60D6B">
        <w:t>ос</w:t>
      </w:r>
      <w:r w:rsidRPr="00F60D6B">
        <w:t>то</w:t>
      </w:r>
      <w:r w:rsidR="00173802" w:rsidRPr="00F60D6B">
        <w:t>ящих</w:t>
      </w:r>
      <w:r w:rsidRPr="00F60D6B">
        <w:t xml:space="preserve"> на различных учетах</w:t>
      </w:r>
      <w:r w:rsidR="005D5041" w:rsidRPr="00F60D6B">
        <w:t xml:space="preserve"> в КДН и ПДН</w:t>
      </w:r>
      <w:r w:rsidR="00173802" w:rsidRPr="00F60D6B">
        <w:t xml:space="preserve"> в центре нет</w:t>
      </w:r>
      <w:r w:rsidR="005D5041" w:rsidRPr="004F32AD">
        <w:t xml:space="preserve">,  </w:t>
      </w:r>
      <w:r w:rsidR="004F32AD">
        <w:t>но есть 3</w:t>
      </w:r>
      <w:r w:rsidR="00173802" w:rsidRPr="004F32AD">
        <w:t xml:space="preserve"> детей-сирот и детей, оставшихся без попечения родителей</w:t>
      </w:r>
      <w:r w:rsidR="005D5041" w:rsidRPr="004F32AD">
        <w:t>.</w:t>
      </w:r>
      <w:r w:rsidRPr="00F60D6B">
        <w:rPr>
          <w:color w:val="FF0000"/>
        </w:rPr>
        <w:t xml:space="preserve"> </w:t>
      </w:r>
      <w:r w:rsidRPr="00F60D6B">
        <w:t>В Центре выстроена система профилактической работы с подростками данной категории, проводятся тренинговые и воспитательные мероприятия, индивидуальная работа педагога – психолога,  педагоги  Центра активно сотрудничают со школами</w:t>
      </w:r>
      <w:r w:rsidR="00173802" w:rsidRPr="00F60D6B">
        <w:t xml:space="preserve">  № 23 </w:t>
      </w:r>
      <w:r w:rsidRPr="00F60D6B">
        <w:t>в рамках целевой программы «Внимание подросток!»</w:t>
      </w:r>
    </w:p>
    <w:p w:rsidR="00BB74CE" w:rsidRDefault="00BB74CE" w:rsidP="00BB74CE">
      <w:pPr>
        <w:ind w:firstLine="708"/>
        <w:jc w:val="both"/>
      </w:pPr>
      <w:r w:rsidRPr="003C2365">
        <w:t>Участниками мероприятий различного уровня являются уча</w:t>
      </w:r>
      <w:r w:rsidR="00242E13" w:rsidRPr="003C2365">
        <w:t xml:space="preserve">щиеся объединений </w:t>
      </w:r>
      <w:r w:rsidR="00242E13" w:rsidRPr="00FA5749">
        <w:t xml:space="preserve">Центра. </w:t>
      </w:r>
      <w:r w:rsidR="006F280F" w:rsidRPr="00FA5749">
        <w:t>В 2020</w:t>
      </w:r>
      <w:r w:rsidRPr="00FA5749">
        <w:t xml:space="preserve"> году количество  участвующих  в массовых мероприятиях составило </w:t>
      </w:r>
      <w:r w:rsidR="006F280F" w:rsidRPr="00FA5749">
        <w:t>2</w:t>
      </w:r>
      <w:r w:rsidR="00242E13" w:rsidRPr="00FA5749">
        <w:t>05</w:t>
      </w:r>
      <w:r w:rsidRPr="00FA5749">
        <w:t xml:space="preserve"> чел.</w:t>
      </w:r>
      <w:r w:rsidR="00F91960" w:rsidRPr="00FA5749">
        <w:t xml:space="preserve">, что на </w:t>
      </w:r>
      <w:r w:rsidR="008F7A32" w:rsidRPr="00FA5749">
        <w:t>236 человек меньше, чем в 2019</w:t>
      </w:r>
      <w:r w:rsidR="00242E13" w:rsidRPr="00FA5749">
        <w:t xml:space="preserve"> году</w:t>
      </w:r>
      <w:r w:rsidR="00867D24" w:rsidRPr="00FA5749">
        <w:t>,</w:t>
      </w:r>
      <w:r w:rsidR="00867D24">
        <w:t xml:space="preserve"> в</w:t>
      </w:r>
      <w:r w:rsidR="003C2365" w:rsidRPr="003C2365">
        <w:t xml:space="preserve"> связи</w:t>
      </w:r>
      <w:r w:rsidR="003C2365" w:rsidRPr="001C42C6">
        <w:t xml:space="preserve"> с неблагоприятной </w:t>
      </w:r>
      <w:r w:rsidR="001C42C6">
        <w:t xml:space="preserve">эпидемиологической </w:t>
      </w:r>
      <w:r w:rsidR="003C2365" w:rsidRPr="001C42C6">
        <w:t xml:space="preserve"> обстановкой</w:t>
      </w:r>
      <w:r w:rsidR="008F7A32" w:rsidRPr="001C42C6">
        <w:t>.</w:t>
      </w:r>
      <w:r w:rsidR="00867D24" w:rsidRPr="001C42C6">
        <w:t xml:space="preserve"> </w:t>
      </w:r>
      <w:r w:rsidRPr="005C70A1">
        <w:t>В массовых мероприятиях участвуют  по различным направлениям практически все объединения, однако степень их участия различна. Активное уча</w:t>
      </w:r>
      <w:r w:rsidR="006C5A7B" w:rsidRPr="005C70A1">
        <w:t>стие в мероприятиях принимают учащих</w:t>
      </w:r>
      <w:r w:rsidR="007B6A75" w:rsidRPr="005C70A1">
        <w:t xml:space="preserve">ся:  художественного и физкультурно-спортивного направления, в  </w:t>
      </w:r>
      <w:r w:rsidRPr="005C70A1">
        <w:t xml:space="preserve">меньшей степени технического. </w:t>
      </w:r>
    </w:p>
    <w:p w:rsidR="00016FDB" w:rsidRPr="00016FDB" w:rsidRDefault="00016FDB" w:rsidP="00016FDB">
      <w:pPr>
        <w:ind w:firstLine="708"/>
        <w:jc w:val="both"/>
        <w:rPr>
          <w:color w:val="000000" w:themeColor="text1"/>
        </w:rPr>
      </w:pPr>
      <w:r w:rsidRPr="00016FDB">
        <w:rPr>
          <w:color w:val="000000" w:themeColor="text1"/>
        </w:rPr>
        <w:t xml:space="preserve">Количество учащихся, получивших награды в конкурсах, выставках, соревнованиях, фестивалях различного уровня 359 человек. </w:t>
      </w:r>
    </w:p>
    <w:p w:rsidR="00BB74CE" w:rsidRPr="00016FDB" w:rsidRDefault="00016FDB" w:rsidP="00016FD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16FDB">
        <w:rPr>
          <w:color w:val="000000" w:themeColor="text1"/>
        </w:rPr>
        <w:t xml:space="preserve">Учащиеся участвовали  и побеждали в следующих конкурсах, выставках, фестивалях: </w:t>
      </w:r>
      <w:r w:rsidRPr="00016FDB">
        <w:rPr>
          <w:bCs/>
          <w:color w:val="000000" w:themeColor="text1"/>
        </w:rPr>
        <w:t>Международный творческий конкурс «И снова май, салют. Победа!».</w:t>
      </w:r>
      <w:r w:rsidRPr="00016FDB">
        <w:rPr>
          <w:color w:val="000000" w:themeColor="text1"/>
        </w:rPr>
        <w:t xml:space="preserve"> Хабаровская Международная ярмарка. Конкурс « Символ года – 2020 года»,</w:t>
      </w:r>
      <w:r w:rsidRPr="00016FDB">
        <w:rPr>
          <w:bCs/>
          <w:color w:val="000000" w:themeColor="text1"/>
        </w:rPr>
        <w:t xml:space="preserve"> Международный конкурс детского творчества </w:t>
      </w:r>
      <w:proofErr w:type="gramStart"/>
      <w:r w:rsidRPr="00016FDB">
        <w:rPr>
          <w:bCs/>
          <w:color w:val="000000" w:themeColor="text1"/>
        </w:rPr>
        <w:t>к</w:t>
      </w:r>
      <w:proofErr w:type="gramEnd"/>
      <w:r w:rsidRPr="00016FDB">
        <w:rPr>
          <w:bCs/>
          <w:color w:val="000000" w:themeColor="text1"/>
        </w:rPr>
        <w:t xml:space="preserve"> дню космонавтики «Первые в космосе»,</w:t>
      </w:r>
      <w:r w:rsidRPr="00016FDB">
        <w:rPr>
          <w:color w:val="000000" w:themeColor="text1"/>
        </w:rPr>
        <w:t xml:space="preserve"> Всероссийский творческий конкурс «День победы», Всероссийский конкурс детского творчества «Новогодняя кутерьма», Всероссийский конкурс детско-юношеского творчества «Моя семья в годы войны», Всероссийский конкурс детского творчества «Пасхальные радости», Всероссийский</w:t>
      </w:r>
      <w:r w:rsidRPr="00016FDB">
        <w:rPr>
          <w:bCs/>
          <w:color w:val="000000" w:themeColor="text1"/>
        </w:rPr>
        <w:t xml:space="preserve"> творческий конкурс «Моя компьютерная графика»,</w:t>
      </w:r>
      <w:r w:rsidRPr="00016FDB">
        <w:rPr>
          <w:color w:val="000000" w:themeColor="text1"/>
        </w:rPr>
        <w:t xml:space="preserve"> Краевой семейный исследовательский проект «Альбом памяти»,</w:t>
      </w:r>
      <w:r w:rsidRPr="00016FDB">
        <w:rPr>
          <w:rFonts w:eastAsia="MS Mincho"/>
          <w:color w:val="000000" w:themeColor="text1"/>
          <w:shd w:val="clear" w:color="auto" w:fill="FFFFFF"/>
          <w:lang w:eastAsia="ar-SA"/>
        </w:rPr>
        <w:t xml:space="preserve"> Краевой конкурс детского творчества "Мир глазами детей".</w:t>
      </w:r>
      <w:r w:rsidRPr="00016FDB">
        <w:rPr>
          <w:color w:val="000000" w:themeColor="text1"/>
        </w:rPr>
        <w:t xml:space="preserve"> Городская природоохранная акция“ Сохраним хозяина дальневосточной тайги”,</w:t>
      </w:r>
      <w:r w:rsidRPr="00016FDB">
        <w:rPr>
          <w:rFonts w:eastAsia="MS Mincho"/>
          <w:color w:val="000000" w:themeColor="text1"/>
          <w:lang w:eastAsia="ar-SA"/>
        </w:rPr>
        <w:t xml:space="preserve"> Городской фестиваль детского творчества «Амурские зори»,</w:t>
      </w:r>
      <w:r w:rsidRPr="00016FDB">
        <w:rPr>
          <w:color w:val="000000" w:themeColor="text1"/>
        </w:rPr>
        <w:t xml:space="preserve"> Открытый турнир по шахматам «Осенний листопад- 2020»</w:t>
      </w:r>
    </w:p>
    <w:p w:rsidR="00BB74CE" w:rsidRPr="00F53533" w:rsidRDefault="00BB74CE" w:rsidP="00BB74CE">
      <w:pPr>
        <w:ind w:firstLine="708"/>
        <w:jc w:val="both"/>
        <w:rPr>
          <w:color w:val="FF0000"/>
        </w:rPr>
      </w:pPr>
      <w:r w:rsidRPr="00F53533">
        <w:rPr>
          <w:b/>
        </w:rPr>
        <w:t>Средняя наполняемость групп</w:t>
      </w:r>
      <w:r w:rsidRPr="00F53533">
        <w:t xml:space="preserve">. </w:t>
      </w:r>
    </w:p>
    <w:p w:rsidR="00BB74CE" w:rsidRPr="00DA30A8" w:rsidRDefault="00BB74CE" w:rsidP="00DA30A8">
      <w:pPr>
        <w:ind w:firstLine="708"/>
        <w:jc w:val="both"/>
      </w:pPr>
      <w:r w:rsidRPr="00F53533">
        <w:t xml:space="preserve">Количественный состав учащихся в объединениях </w:t>
      </w:r>
      <w:r w:rsidR="009E3E67" w:rsidRPr="00F53533">
        <w:t xml:space="preserve">от </w:t>
      </w:r>
      <w:r w:rsidR="00D32836" w:rsidRPr="00F53533">
        <w:t>8</w:t>
      </w:r>
      <w:r w:rsidR="009E3E67" w:rsidRPr="00F53533">
        <w:t xml:space="preserve"> до 2</w:t>
      </w:r>
      <w:r w:rsidR="00173802" w:rsidRPr="00F53533">
        <w:t>2</w:t>
      </w:r>
      <w:r w:rsidR="009E3E67" w:rsidRPr="00F53533">
        <w:t xml:space="preserve"> человек. </w:t>
      </w:r>
      <w:r w:rsidRPr="00F53533">
        <w:t xml:space="preserve">Учебная нагрузка в неделю на одного обучающегося от  1 до 6 академических часов. Общая нагрузка по Центру в неделю 270 часов. </w:t>
      </w:r>
    </w:p>
    <w:p w:rsidR="00BB74CE" w:rsidRPr="004F21DE" w:rsidRDefault="00BB74CE" w:rsidP="00BB74CE">
      <w:pPr>
        <w:rPr>
          <w:b/>
        </w:rPr>
      </w:pPr>
      <w:r w:rsidRPr="004F21DE">
        <w:rPr>
          <w:b/>
        </w:rPr>
        <w:t>4.Качество подготовки учащихся и  выпускников</w:t>
      </w:r>
    </w:p>
    <w:p w:rsidR="00BB74CE" w:rsidRPr="002901F8" w:rsidRDefault="00BB74CE" w:rsidP="00BB74CE">
      <w:pPr>
        <w:rPr>
          <w:b/>
          <w:highlight w:val="yellow"/>
        </w:rPr>
      </w:pPr>
    </w:p>
    <w:p w:rsidR="00BB74CE" w:rsidRPr="002901F8" w:rsidRDefault="00BB74CE" w:rsidP="00BB74CE">
      <w:pPr>
        <w:rPr>
          <w:b/>
          <w:highlight w:val="yellow"/>
        </w:rPr>
      </w:pPr>
      <w:r w:rsidRPr="00E416BD">
        <w:rPr>
          <w:b/>
        </w:rPr>
        <w:lastRenderedPageBreak/>
        <w:t>Система оценки качества образования.</w:t>
      </w:r>
    </w:p>
    <w:p w:rsidR="00BB74CE" w:rsidRPr="002901F8" w:rsidRDefault="00BB74CE" w:rsidP="00BB74CE">
      <w:pPr>
        <w:rPr>
          <w:b/>
          <w:highlight w:val="yellow"/>
        </w:rPr>
      </w:pPr>
    </w:p>
    <w:p w:rsidR="00BB74CE" w:rsidRPr="003635B6" w:rsidRDefault="00BB74CE" w:rsidP="00BB74CE">
      <w:pPr>
        <w:jc w:val="both"/>
      </w:pPr>
      <w:r w:rsidRPr="003635B6">
        <w:t xml:space="preserve">Система оценки качества образования в учреждении представлена: </w:t>
      </w:r>
    </w:p>
    <w:p w:rsidR="00BB74CE" w:rsidRPr="003635B6" w:rsidRDefault="00BB74CE" w:rsidP="00BB74CE">
      <w:pPr>
        <w:numPr>
          <w:ilvl w:val="0"/>
          <w:numId w:val="20"/>
        </w:numPr>
        <w:contextualSpacing/>
        <w:jc w:val="both"/>
      </w:pPr>
      <w:r w:rsidRPr="003635B6">
        <w:t xml:space="preserve">качеством дополнительных общеобразовательных общеразвивающих программ (производится поэтапное обновление дополнительных общеобразовательных общеразвивающих программ); </w:t>
      </w:r>
    </w:p>
    <w:p w:rsidR="00BB74CE" w:rsidRPr="003635B6" w:rsidRDefault="00BB74CE" w:rsidP="00BB74CE">
      <w:pPr>
        <w:numPr>
          <w:ilvl w:val="0"/>
          <w:numId w:val="20"/>
        </w:numPr>
        <w:contextualSpacing/>
        <w:jc w:val="both"/>
      </w:pPr>
      <w:r w:rsidRPr="003635B6">
        <w:t xml:space="preserve">качеством реализации образовательного процесса, который обеспечивается уровнем профессионального мастерства педагога и подтверждается уровнем достижений учащихся в образовательном процессе; </w:t>
      </w:r>
    </w:p>
    <w:p w:rsidR="00BB74CE" w:rsidRPr="003635B6" w:rsidRDefault="00BB74CE" w:rsidP="00BB74CE">
      <w:pPr>
        <w:numPr>
          <w:ilvl w:val="0"/>
          <w:numId w:val="20"/>
        </w:numPr>
        <w:contextualSpacing/>
        <w:jc w:val="both"/>
      </w:pPr>
      <w:r w:rsidRPr="003635B6">
        <w:t>образовательными результатами  учащихся (промежуточная, итоговая аттестация</w:t>
      </w:r>
      <w:r w:rsidR="0017559F" w:rsidRPr="003635B6">
        <w:t>, участие в конкурсах, соревнованиях, выставках</w:t>
      </w:r>
      <w:r w:rsidRPr="003635B6">
        <w:t xml:space="preserve">); </w:t>
      </w:r>
    </w:p>
    <w:p w:rsidR="00BB74CE" w:rsidRPr="003635B6" w:rsidRDefault="00BB74CE" w:rsidP="00BB74CE">
      <w:pPr>
        <w:numPr>
          <w:ilvl w:val="0"/>
          <w:numId w:val="20"/>
        </w:numPr>
        <w:contextualSpacing/>
        <w:jc w:val="both"/>
      </w:pPr>
      <w:r w:rsidRPr="003635B6">
        <w:t>результативность деятельности педагогов (участие в конкурсах методических разработок, сохранность контингента, качество преподавания, организация воспитательного процесса, работа с родителями, использование новых технологий).</w:t>
      </w:r>
    </w:p>
    <w:p w:rsidR="00BB74CE" w:rsidRPr="002901F8" w:rsidRDefault="00BB74CE" w:rsidP="00BB74CE">
      <w:pPr>
        <w:jc w:val="both"/>
        <w:rPr>
          <w:b/>
          <w:color w:val="FF0000"/>
          <w:highlight w:val="yellow"/>
        </w:rPr>
      </w:pPr>
    </w:p>
    <w:p w:rsidR="00981FC2" w:rsidRPr="002901F8" w:rsidRDefault="00981FC2" w:rsidP="00BB74CE">
      <w:pPr>
        <w:jc w:val="both"/>
        <w:rPr>
          <w:b/>
          <w:color w:val="FF0000"/>
          <w:highlight w:val="yellow"/>
        </w:rPr>
      </w:pPr>
    </w:p>
    <w:p w:rsidR="006C70C1" w:rsidRPr="00051B6C" w:rsidRDefault="00BB74CE" w:rsidP="00E00BCB">
      <w:pPr>
        <w:jc w:val="both"/>
        <w:rPr>
          <w:b/>
        </w:rPr>
      </w:pPr>
      <w:r w:rsidRPr="00051B6C">
        <w:t>В диаграммах представлено качество образовательн</w:t>
      </w:r>
      <w:r w:rsidR="000E4B55" w:rsidRPr="00051B6C">
        <w:t>ого процесса за 2 полугодие 201</w:t>
      </w:r>
      <w:r w:rsidR="00051B6C" w:rsidRPr="00051B6C">
        <w:t xml:space="preserve">9-2020 </w:t>
      </w:r>
      <w:r w:rsidRPr="00051B6C">
        <w:t>у</w:t>
      </w:r>
      <w:r w:rsidR="00051B6C">
        <w:t>чебного года и  1 полугодие 2020-2021</w:t>
      </w:r>
      <w:r w:rsidR="006C70C1" w:rsidRPr="00051B6C">
        <w:t xml:space="preserve"> учебного года</w:t>
      </w:r>
      <w:r w:rsidR="00051B6C">
        <w:t>.</w:t>
      </w:r>
    </w:p>
    <w:p w:rsidR="006C70C1" w:rsidRPr="002901F8" w:rsidRDefault="006C70C1" w:rsidP="00E00BCB">
      <w:pPr>
        <w:jc w:val="both"/>
        <w:rPr>
          <w:rFonts w:eastAsiaTheme="minorHAnsi"/>
          <w:sz w:val="18"/>
          <w:szCs w:val="18"/>
          <w:highlight w:val="yellow"/>
          <w:lang w:eastAsia="en-US"/>
        </w:rPr>
      </w:pPr>
    </w:p>
    <w:p w:rsidR="006C70C1" w:rsidRPr="002901F8" w:rsidRDefault="006C70C1" w:rsidP="00BB74CE">
      <w:pPr>
        <w:jc w:val="both"/>
        <w:rPr>
          <w:rFonts w:eastAsiaTheme="minorHAnsi"/>
          <w:sz w:val="18"/>
          <w:szCs w:val="18"/>
          <w:highlight w:val="yellow"/>
          <w:lang w:eastAsia="en-US"/>
        </w:rPr>
      </w:pPr>
    </w:p>
    <w:p w:rsidR="002B42C2" w:rsidRDefault="002B42C2" w:rsidP="002A1903">
      <w:pPr>
        <w:jc w:val="right"/>
        <w:rPr>
          <w:b/>
        </w:rPr>
      </w:pPr>
    </w:p>
    <w:p w:rsidR="002B42C2" w:rsidRDefault="002B42C2" w:rsidP="002A1903">
      <w:pPr>
        <w:jc w:val="right"/>
        <w:rPr>
          <w:b/>
        </w:rPr>
      </w:pPr>
    </w:p>
    <w:p w:rsidR="006C70C1" w:rsidRPr="006726D5" w:rsidRDefault="006C70C1" w:rsidP="002A1903">
      <w:pPr>
        <w:jc w:val="right"/>
        <w:rPr>
          <w:b/>
        </w:rPr>
      </w:pPr>
      <w:r w:rsidRPr="006726D5">
        <w:rPr>
          <w:b/>
        </w:rPr>
        <w:t>Бюджетные услуги:</w:t>
      </w:r>
    </w:p>
    <w:p w:rsidR="00BB74CE" w:rsidRPr="002901F8" w:rsidRDefault="00BB74CE" w:rsidP="00BB74CE">
      <w:pPr>
        <w:jc w:val="right"/>
        <w:rPr>
          <w:b/>
          <w:highlight w:val="yellow"/>
        </w:rPr>
      </w:pPr>
      <w:r w:rsidRPr="006726D5">
        <w:rPr>
          <w:b/>
        </w:rPr>
        <w:t>Диаграмма  1</w:t>
      </w:r>
    </w:p>
    <w:p w:rsidR="00BB74CE" w:rsidRDefault="00BB74CE" w:rsidP="00BB74CE">
      <w:pPr>
        <w:jc w:val="center"/>
        <w:rPr>
          <w:b/>
          <w:color w:val="FF0000"/>
          <w:highlight w:val="yellow"/>
        </w:rPr>
      </w:pPr>
    </w:p>
    <w:p w:rsidR="002B42C2" w:rsidRDefault="002B42C2" w:rsidP="00BB74CE">
      <w:pPr>
        <w:jc w:val="center"/>
        <w:rPr>
          <w:b/>
          <w:color w:val="FF0000"/>
          <w:highlight w:val="yellow"/>
        </w:rPr>
      </w:pPr>
    </w:p>
    <w:p w:rsidR="002B42C2" w:rsidRPr="002901F8" w:rsidRDefault="002B42C2" w:rsidP="00BB74CE">
      <w:pPr>
        <w:jc w:val="center"/>
        <w:rPr>
          <w:b/>
          <w:color w:val="FF0000"/>
          <w:highlight w:val="yellow"/>
        </w:rPr>
      </w:pPr>
    </w:p>
    <w:p w:rsidR="00BB74CE" w:rsidRPr="002901F8" w:rsidRDefault="002A1903" w:rsidP="00BB74CE">
      <w:pPr>
        <w:rPr>
          <w:b/>
          <w:color w:val="FF0000"/>
          <w:highlight w:val="yellow"/>
        </w:rPr>
      </w:pPr>
      <w:r>
        <w:rPr>
          <w:b/>
          <w:noProof/>
          <w:color w:val="FF0000"/>
        </w:rPr>
        <w:drawing>
          <wp:inline distT="0" distB="0" distL="0" distR="0" wp14:anchorId="18979500" wp14:editId="0A3BE0D8">
            <wp:extent cx="5143500" cy="3000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74CE" w:rsidRPr="002901F8" w:rsidRDefault="00BB74CE" w:rsidP="00BB74CE">
      <w:pPr>
        <w:jc w:val="right"/>
        <w:rPr>
          <w:b/>
          <w:highlight w:val="yellow"/>
        </w:rPr>
      </w:pPr>
    </w:p>
    <w:p w:rsidR="00BB74CE" w:rsidRPr="002901F8" w:rsidRDefault="00BB74CE" w:rsidP="00BB74CE">
      <w:pPr>
        <w:jc w:val="right"/>
        <w:rPr>
          <w:b/>
          <w:highlight w:val="yellow"/>
        </w:rPr>
      </w:pPr>
    </w:p>
    <w:p w:rsidR="000E4B55" w:rsidRPr="002901F8" w:rsidRDefault="000E4B55" w:rsidP="00CA6E39">
      <w:pPr>
        <w:rPr>
          <w:b/>
          <w:highlight w:val="yellow"/>
        </w:rPr>
      </w:pPr>
    </w:p>
    <w:p w:rsidR="00E00BCB" w:rsidRPr="002901F8" w:rsidRDefault="00E00BCB" w:rsidP="002A1903">
      <w:pPr>
        <w:rPr>
          <w:b/>
          <w:highlight w:val="yellow"/>
        </w:rPr>
      </w:pPr>
    </w:p>
    <w:p w:rsidR="002B42C2" w:rsidRDefault="002B42C2" w:rsidP="00BB74CE">
      <w:pPr>
        <w:jc w:val="right"/>
        <w:rPr>
          <w:b/>
          <w:highlight w:val="yellow"/>
        </w:rPr>
      </w:pPr>
    </w:p>
    <w:p w:rsidR="002B42C2" w:rsidRDefault="002B42C2" w:rsidP="00A00CE7">
      <w:pPr>
        <w:rPr>
          <w:b/>
          <w:highlight w:val="yellow"/>
        </w:rPr>
      </w:pPr>
    </w:p>
    <w:p w:rsidR="00BB74CE" w:rsidRPr="00422D81" w:rsidRDefault="00BB74CE" w:rsidP="00BB74CE">
      <w:pPr>
        <w:jc w:val="right"/>
        <w:rPr>
          <w:b/>
        </w:rPr>
      </w:pPr>
      <w:r w:rsidRPr="00422D81">
        <w:rPr>
          <w:b/>
        </w:rPr>
        <w:t>Диаграмма 2</w:t>
      </w:r>
    </w:p>
    <w:p w:rsidR="00BB74CE" w:rsidRPr="002A1903" w:rsidRDefault="00BB74CE" w:rsidP="00E00BCB">
      <w:pPr>
        <w:jc w:val="right"/>
        <w:rPr>
          <w:b/>
        </w:rPr>
      </w:pPr>
      <w:r w:rsidRPr="00422D81">
        <w:rPr>
          <w:b/>
        </w:rPr>
        <w:lastRenderedPageBreak/>
        <w:t>Платные услуги:</w:t>
      </w:r>
    </w:p>
    <w:p w:rsidR="00BB74CE" w:rsidRPr="002901F8" w:rsidRDefault="00BB74CE" w:rsidP="00BB74CE">
      <w:pPr>
        <w:rPr>
          <w:b/>
          <w:color w:val="FF0000"/>
          <w:highlight w:val="yellow"/>
        </w:rPr>
      </w:pPr>
    </w:p>
    <w:p w:rsidR="006726D5" w:rsidRDefault="006726D5" w:rsidP="00BB74CE">
      <w:pPr>
        <w:rPr>
          <w:b/>
          <w:color w:val="FF0000"/>
          <w:highlight w:val="yellow"/>
        </w:rPr>
      </w:pPr>
    </w:p>
    <w:p w:rsidR="006726D5" w:rsidRDefault="00C27E33" w:rsidP="00BB74CE">
      <w:pPr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943350" cy="2409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2D6D" w:rsidRDefault="00F82D6D" w:rsidP="00BB74CE">
      <w:pPr>
        <w:rPr>
          <w:b/>
          <w:color w:val="FF0000"/>
          <w:highlight w:val="yellow"/>
        </w:rPr>
      </w:pPr>
    </w:p>
    <w:p w:rsidR="00BB74CE" w:rsidRPr="002901F8" w:rsidRDefault="00BB74CE" w:rsidP="00BB74CE">
      <w:pPr>
        <w:rPr>
          <w:b/>
          <w:color w:val="FF0000"/>
          <w:highlight w:val="yellow"/>
        </w:rPr>
      </w:pPr>
    </w:p>
    <w:p w:rsidR="00BB74CE" w:rsidRPr="007E35E7" w:rsidRDefault="00BB74CE" w:rsidP="00BB74CE">
      <w:pPr>
        <w:ind w:firstLine="708"/>
        <w:jc w:val="both"/>
      </w:pPr>
      <w:r w:rsidRPr="008A2DAE">
        <w:t xml:space="preserve">В течение нескольких лет  проводится мониторинг достижений учащихся, </w:t>
      </w:r>
      <w:r w:rsidRPr="007E35E7">
        <w:t xml:space="preserve">педагогов,  специалистов Центра.  </w:t>
      </w:r>
    </w:p>
    <w:p w:rsidR="00BB74CE" w:rsidRPr="007E35E7" w:rsidRDefault="007E35E7" w:rsidP="00BB74CE">
      <w:pPr>
        <w:ind w:firstLine="708"/>
      </w:pPr>
      <w:r w:rsidRPr="007E35E7">
        <w:t>В 2020</w:t>
      </w:r>
      <w:r w:rsidR="00BB74CE" w:rsidRPr="007E35E7">
        <w:t xml:space="preserve"> году учащиеся участвовали в конкурсах, соревнованиях различного уровня:</w:t>
      </w:r>
    </w:p>
    <w:p w:rsidR="00BB74CE" w:rsidRPr="0071092D" w:rsidRDefault="00BB74CE" w:rsidP="00BB74CE">
      <w:pPr>
        <w:ind w:firstLine="708"/>
        <w:rPr>
          <w:highlight w:val="green"/>
        </w:rPr>
      </w:pPr>
    </w:p>
    <w:p w:rsidR="00D87214" w:rsidRDefault="00BB74CE" w:rsidP="00D87214">
      <w:pPr>
        <w:ind w:firstLine="708"/>
        <w:rPr>
          <w:b/>
        </w:rPr>
      </w:pPr>
      <w:r w:rsidRPr="007E35E7">
        <w:rPr>
          <w:b/>
        </w:rPr>
        <w:t>Участие</w:t>
      </w:r>
      <w:r w:rsidR="00DB4EA5" w:rsidRPr="007E35E7">
        <w:rPr>
          <w:b/>
        </w:rPr>
        <w:t xml:space="preserve"> </w:t>
      </w:r>
      <w:r w:rsidR="00606594" w:rsidRPr="007E35E7">
        <w:rPr>
          <w:b/>
        </w:rPr>
        <w:t>обучающихся</w:t>
      </w:r>
      <w:r w:rsidR="00DB4EA5" w:rsidRPr="007E35E7">
        <w:rPr>
          <w:b/>
        </w:rPr>
        <w:t xml:space="preserve"> </w:t>
      </w:r>
      <w:r w:rsidR="005277D4" w:rsidRPr="007E35E7">
        <w:rPr>
          <w:b/>
        </w:rPr>
        <w:t>Ц</w:t>
      </w:r>
      <w:r w:rsidR="00DB4EA5" w:rsidRPr="007E35E7">
        <w:rPr>
          <w:b/>
        </w:rPr>
        <w:t>ентра</w:t>
      </w:r>
      <w:r w:rsidRPr="007E35E7">
        <w:rPr>
          <w:b/>
        </w:rPr>
        <w:t>:</w:t>
      </w:r>
      <w:r w:rsidR="00DB4EA5" w:rsidRPr="007E35E7">
        <w:rPr>
          <w:b/>
        </w:rPr>
        <w:t xml:space="preserve"> </w:t>
      </w:r>
    </w:p>
    <w:p w:rsidR="00D87214" w:rsidRPr="00D87214" w:rsidRDefault="00D87214" w:rsidP="00D87214">
      <w:pPr>
        <w:ind w:firstLine="708"/>
        <w:jc w:val="right"/>
      </w:pPr>
      <w:r w:rsidRPr="00D87214">
        <w:t>Таблица 4</w:t>
      </w:r>
    </w:p>
    <w:tbl>
      <w:tblPr>
        <w:tblStyle w:val="13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97"/>
        <w:gridCol w:w="2130"/>
        <w:gridCol w:w="1736"/>
        <w:gridCol w:w="1873"/>
      </w:tblGrid>
      <w:tr w:rsidR="00D87214" w:rsidRPr="00D87214" w:rsidTr="00D87214">
        <w:trPr>
          <w:jc w:val="center"/>
        </w:trPr>
        <w:tc>
          <w:tcPr>
            <w:tcW w:w="817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eastAsiaTheme="minorHAnsi"/>
                <w:lang w:eastAsia="en-US"/>
              </w:rPr>
            </w:pPr>
            <w:r w:rsidRPr="00D87214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418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муниципальном уровне</w:t>
            </w:r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(городской)</w:t>
            </w:r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региональном</w:t>
            </w:r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уровне</w:t>
            </w:r>
            <w:proofErr w:type="gramEnd"/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(краевой,</w:t>
            </w:r>
            <w:proofErr w:type="gramEnd"/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региональный)</w:t>
            </w:r>
          </w:p>
        </w:tc>
        <w:tc>
          <w:tcPr>
            <w:tcW w:w="2130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межрегиональном уровне</w:t>
            </w:r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(дальневосточный)</w:t>
            </w:r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Всероссийском</w:t>
            </w:r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873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Международном</w:t>
            </w:r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</w:tr>
      <w:tr w:rsidR="00D87214" w:rsidRPr="00D87214" w:rsidTr="00D87214">
        <w:trPr>
          <w:jc w:val="center"/>
        </w:trPr>
        <w:tc>
          <w:tcPr>
            <w:tcW w:w="817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8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 xml:space="preserve">116/13,8% </w:t>
            </w:r>
          </w:p>
        </w:tc>
        <w:tc>
          <w:tcPr>
            <w:tcW w:w="1597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12/1,5%</w:t>
            </w:r>
          </w:p>
        </w:tc>
        <w:tc>
          <w:tcPr>
            <w:tcW w:w="2130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24/2,8%</w:t>
            </w:r>
          </w:p>
        </w:tc>
        <w:tc>
          <w:tcPr>
            <w:tcW w:w="1736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11/1,3%</w:t>
            </w:r>
          </w:p>
        </w:tc>
        <w:tc>
          <w:tcPr>
            <w:tcW w:w="1873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4/0,5%</w:t>
            </w:r>
          </w:p>
        </w:tc>
      </w:tr>
      <w:tr w:rsidR="00D87214" w:rsidRPr="00D87214" w:rsidTr="00D87214">
        <w:trPr>
          <w:jc w:val="center"/>
        </w:trPr>
        <w:tc>
          <w:tcPr>
            <w:tcW w:w="817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123/17,3</w:t>
            </w:r>
          </w:p>
        </w:tc>
        <w:tc>
          <w:tcPr>
            <w:tcW w:w="1597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23/3,2%</w:t>
            </w:r>
          </w:p>
        </w:tc>
        <w:tc>
          <w:tcPr>
            <w:tcW w:w="2130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15/2,1%</w:t>
            </w:r>
          </w:p>
        </w:tc>
        <w:tc>
          <w:tcPr>
            <w:tcW w:w="1736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9/1,3%</w:t>
            </w:r>
          </w:p>
        </w:tc>
        <w:tc>
          <w:tcPr>
            <w:tcW w:w="1873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10/1,4</w:t>
            </w:r>
          </w:p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7214" w:rsidRPr="00D87214" w:rsidRDefault="00D87214" w:rsidP="00D87214">
      <w:pPr>
        <w:rPr>
          <w:color w:val="FF0000"/>
          <w:highlight w:val="green"/>
        </w:rPr>
      </w:pPr>
    </w:p>
    <w:p w:rsidR="00D87214" w:rsidRPr="00D87214" w:rsidRDefault="00D87214" w:rsidP="00D87214">
      <w:r w:rsidRPr="00D87214">
        <w:t>Призовые места обучающихся Центра:</w:t>
      </w:r>
    </w:p>
    <w:p w:rsidR="00D87214" w:rsidRPr="00D87214" w:rsidRDefault="00D87214" w:rsidP="00D87214">
      <w:pPr>
        <w:ind w:firstLine="708"/>
        <w:jc w:val="right"/>
      </w:pPr>
      <w:r w:rsidRPr="00D87214">
        <w:t>Таблица 5</w:t>
      </w:r>
    </w:p>
    <w:tbl>
      <w:tblPr>
        <w:tblStyle w:val="14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985"/>
        <w:gridCol w:w="1635"/>
        <w:gridCol w:w="1874"/>
      </w:tblGrid>
      <w:tr w:rsidR="00D87214" w:rsidRPr="00D87214" w:rsidTr="00D87214">
        <w:trPr>
          <w:jc w:val="center"/>
        </w:trPr>
        <w:tc>
          <w:tcPr>
            <w:tcW w:w="959" w:type="dxa"/>
          </w:tcPr>
          <w:p w:rsidR="00D87214" w:rsidRPr="00D87214" w:rsidRDefault="00D87214" w:rsidP="00D8721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муниципальном уровне</w:t>
            </w:r>
          </w:p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(городской)</w:t>
            </w:r>
          </w:p>
        </w:tc>
        <w:tc>
          <w:tcPr>
            <w:tcW w:w="1842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региональном</w:t>
            </w:r>
          </w:p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уровне</w:t>
            </w:r>
            <w:proofErr w:type="gramEnd"/>
          </w:p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(краевой,</w:t>
            </w:r>
            <w:proofErr w:type="gramEnd"/>
          </w:p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региональный)</w:t>
            </w:r>
          </w:p>
        </w:tc>
        <w:tc>
          <w:tcPr>
            <w:tcW w:w="1985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межрегиональном уровне</w:t>
            </w:r>
          </w:p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(дальневосточный)</w:t>
            </w:r>
          </w:p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Всероссийском</w:t>
            </w:r>
          </w:p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874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Международном</w:t>
            </w:r>
          </w:p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</w:tr>
      <w:tr w:rsidR="00D87214" w:rsidRPr="00D87214" w:rsidTr="00D87214">
        <w:trPr>
          <w:jc w:val="center"/>
        </w:trPr>
        <w:tc>
          <w:tcPr>
            <w:tcW w:w="959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 xml:space="preserve">174/20,% </w:t>
            </w:r>
          </w:p>
        </w:tc>
        <w:tc>
          <w:tcPr>
            <w:tcW w:w="1842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55/6,5%</w:t>
            </w:r>
          </w:p>
        </w:tc>
        <w:tc>
          <w:tcPr>
            <w:tcW w:w="1985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21/2,5%</w:t>
            </w:r>
          </w:p>
        </w:tc>
        <w:tc>
          <w:tcPr>
            <w:tcW w:w="1635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63/7,5%</w:t>
            </w:r>
          </w:p>
        </w:tc>
        <w:tc>
          <w:tcPr>
            <w:tcW w:w="1874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35/4,2%</w:t>
            </w:r>
          </w:p>
        </w:tc>
      </w:tr>
      <w:tr w:rsidR="00D87214" w:rsidRPr="00D87214" w:rsidTr="00D87214">
        <w:trPr>
          <w:jc w:val="center"/>
        </w:trPr>
        <w:tc>
          <w:tcPr>
            <w:tcW w:w="959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110/15,5%</w:t>
            </w:r>
          </w:p>
        </w:tc>
        <w:tc>
          <w:tcPr>
            <w:tcW w:w="1842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57/8%</w:t>
            </w:r>
          </w:p>
        </w:tc>
        <w:tc>
          <w:tcPr>
            <w:tcW w:w="1985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11/1,6%</w:t>
            </w:r>
          </w:p>
        </w:tc>
        <w:tc>
          <w:tcPr>
            <w:tcW w:w="1635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85/12%</w:t>
            </w:r>
          </w:p>
        </w:tc>
        <w:tc>
          <w:tcPr>
            <w:tcW w:w="1874" w:type="dxa"/>
          </w:tcPr>
          <w:p w:rsidR="00D87214" w:rsidRPr="00D87214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50/7%</w:t>
            </w:r>
          </w:p>
        </w:tc>
      </w:tr>
    </w:tbl>
    <w:p w:rsidR="00D87214" w:rsidRPr="00D87214" w:rsidRDefault="00D87214" w:rsidP="00D87214">
      <w:pPr>
        <w:rPr>
          <w:b/>
          <w:highlight w:val="green"/>
        </w:rPr>
      </w:pPr>
    </w:p>
    <w:p w:rsidR="00D87214" w:rsidRPr="00D87214" w:rsidRDefault="00D87214" w:rsidP="00D87214">
      <w:pPr>
        <w:jc w:val="both"/>
      </w:pPr>
      <w:r w:rsidRPr="00D87214">
        <w:t>Как мы видим, что произошло улучшение показателей участия на муниципальном и  краевом уровне. Увеличился показатель призовых мест на региональном, Всероссийском, и Международном уровнях. Это связано с повышением профессионального мастерства педагогов</w:t>
      </w:r>
      <w:proofErr w:type="gramStart"/>
      <w:r w:rsidRPr="00D87214">
        <w:t>.</w:t>
      </w:r>
      <w:proofErr w:type="gramEnd"/>
      <w:r w:rsidRPr="00D87214">
        <w:t xml:space="preserve"> </w:t>
      </w:r>
      <w:proofErr w:type="gramStart"/>
      <w:r w:rsidRPr="00D87214">
        <w:t>ч</w:t>
      </w:r>
      <w:proofErr w:type="gramEnd"/>
      <w:r w:rsidRPr="00D87214">
        <w:t>то позволяет улучшить качество конкурсных работ</w:t>
      </w:r>
    </w:p>
    <w:p w:rsidR="00D87214" w:rsidRPr="00D87214" w:rsidRDefault="00D87214" w:rsidP="00D87214">
      <w:pPr>
        <w:jc w:val="both"/>
        <w:rPr>
          <w:i/>
          <w:color w:val="FF0000"/>
          <w:highlight w:val="green"/>
        </w:rPr>
      </w:pPr>
    </w:p>
    <w:p w:rsidR="00D87214" w:rsidRPr="00CA4390" w:rsidRDefault="00D87214" w:rsidP="00D87214">
      <w:pPr>
        <w:rPr>
          <w:i/>
        </w:rPr>
      </w:pPr>
      <w:r w:rsidRPr="00CA4390">
        <w:rPr>
          <w:i/>
        </w:rPr>
        <w:lastRenderedPageBreak/>
        <w:t xml:space="preserve">Педагогические работники: </w:t>
      </w:r>
    </w:p>
    <w:p w:rsidR="00D87214" w:rsidRPr="00CA4390" w:rsidRDefault="00D87214" w:rsidP="00D87214">
      <w:pPr>
        <w:ind w:firstLine="708"/>
        <w:jc w:val="right"/>
      </w:pPr>
      <w:r w:rsidRPr="00CA4390">
        <w:t>Таблица 6</w:t>
      </w:r>
    </w:p>
    <w:p w:rsidR="00D87214" w:rsidRPr="00CA4390" w:rsidRDefault="00D87214" w:rsidP="00D87214">
      <w:pPr>
        <w:rPr>
          <w:color w:val="000000" w:themeColor="text1"/>
        </w:rPr>
      </w:pPr>
      <w:r w:rsidRPr="00CA4390">
        <w:rPr>
          <w:color w:val="000000" w:themeColor="text1"/>
        </w:rPr>
        <w:t>Участие:</w:t>
      </w:r>
    </w:p>
    <w:tbl>
      <w:tblPr>
        <w:tblStyle w:val="15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2127"/>
        <w:gridCol w:w="1771"/>
        <w:gridCol w:w="1596"/>
      </w:tblGrid>
      <w:tr w:rsidR="00D87214" w:rsidRPr="00CA4390" w:rsidTr="00D87214">
        <w:trPr>
          <w:jc w:val="center"/>
        </w:trPr>
        <w:tc>
          <w:tcPr>
            <w:tcW w:w="817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A4390">
              <w:rPr>
                <w:rFonts w:eastAsiaTheme="minorHAnsi"/>
                <w:color w:val="000000" w:themeColor="text1"/>
                <w:lang w:eastAsia="en-US"/>
              </w:rPr>
              <w:t xml:space="preserve">  год       </w:t>
            </w:r>
          </w:p>
        </w:tc>
        <w:tc>
          <w:tcPr>
            <w:tcW w:w="1701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муниципальном уровне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(городской)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региональном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уровне</w:t>
            </w:r>
            <w:proofErr w:type="gramEnd"/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(краевой,</w:t>
            </w:r>
            <w:proofErr w:type="gramEnd"/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региональный)</w:t>
            </w:r>
          </w:p>
        </w:tc>
        <w:tc>
          <w:tcPr>
            <w:tcW w:w="2127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межрегиональном уровне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(дальневосточный)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Всероссийском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596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Международном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</w:tr>
      <w:tr w:rsidR="00D87214" w:rsidRPr="00CA4390" w:rsidTr="00D87214">
        <w:trPr>
          <w:jc w:val="center"/>
        </w:trPr>
        <w:tc>
          <w:tcPr>
            <w:tcW w:w="817" w:type="dxa"/>
          </w:tcPr>
          <w:p w:rsidR="00D87214" w:rsidRPr="00CA4390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hAnsi="Times New Roman" w:cs="Times New Roman"/>
                <w:sz w:val="24"/>
                <w:szCs w:val="24"/>
              </w:rPr>
              <w:t>5/23,8%</w:t>
            </w:r>
          </w:p>
        </w:tc>
        <w:tc>
          <w:tcPr>
            <w:tcW w:w="1559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  <w:tc>
          <w:tcPr>
            <w:tcW w:w="2127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1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hAnsi="Times New Roman" w:cs="Times New Roman"/>
                <w:sz w:val="24"/>
                <w:szCs w:val="24"/>
              </w:rPr>
              <w:t>6/28,6%</w:t>
            </w:r>
          </w:p>
        </w:tc>
        <w:tc>
          <w:tcPr>
            <w:tcW w:w="1596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</w:tr>
      <w:tr w:rsidR="00D87214" w:rsidRPr="00CA4390" w:rsidTr="00D87214">
        <w:trPr>
          <w:jc w:val="center"/>
        </w:trPr>
        <w:tc>
          <w:tcPr>
            <w:tcW w:w="817" w:type="dxa"/>
          </w:tcPr>
          <w:p w:rsidR="00D87214" w:rsidRPr="00CA4390" w:rsidRDefault="00D87214" w:rsidP="00D8721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17/81%</w:t>
            </w:r>
          </w:p>
        </w:tc>
        <w:tc>
          <w:tcPr>
            <w:tcW w:w="1559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4/19%</w:t>
            </w:r>
          </w:p>
        </w:tc>
        <w:tc>
          <w:tcPr>
            <w:tcW w:w="2127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1/4,8%</w:t>
            </w:r>
          </w:p>
        </w:tc>
        <w:tc>
          <w:tcPr>
            <w:tcW w:w="1771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3/14,3%</w:t>
            </w:r>
          </w:p>
        </w:tc>
        <w:tc>
          <w:tcPr>
            <w:tcW w:w="1596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2/9,5%</w:t>
            </w:r>
          </w:p>
        </w:tc>
      </w:tr>
    </w:tbl>
    <w:p w:rsidR="00D87214" w:rsidRPr="00CA4390" w:rsidRDefault="00D87214" w:rsidP="00D87214">
      <w:pPr>
        <w:ind w:firstLine="708"/>
        <w:jc w:val="right"/>
        <w:rPr>
          <w:b/>
          <w:color w:val="FF0000"/>
        </w:rPr>
      </w:pPr>
    </w:p>
    <w:p w:rsidR="00D87214" w:rsidRPr="00CA4390" w:rsidRDefault="00D87214" w:rsidP="00D87214">
      <w:pPr>
        <w:rPr>
          <w:i/>
          <w:color w:val="000000" w:themeColor="text1"/>
        </w:rPr>
      </w:pPr>
      <w:r w:rsidRPr="00CA4390">
        <w:rPr>
          <w:i/>
          <w:color w:val="000000" w:themeColor="text1"/>
        </w:rPr>
        <w:t>Призовые места:</w:t>
      </w:r>
    </w:p>
    <w:p w:rsidR="00D87214" w:rsidRPr="00CA4390" w:rsidRDefault="00D87214" w:rsidP="00D87214">
      <w:pPr>
        <w:ind w:firstLine="708"/>
        <w:jc w:val="right"/>
        <w:rPr>
          <w:color w:val="000000" w:themeColor="text1"/>
        </w:rPr>
      </w:pPr>
      <w:r w:rsidRPr="00CA4390">
        <w:rPr>
          <w:color w:val="000000" w:themeColor="text1"/>
        </w:rPr>
        <w:t>Таблица 7</w:t>
      </w:r>
    </w:p>
    <w:p w:rsidR="00D87214" w:rsidRPr="00CA4390" w:rsidRDefault="00D87214" w:rsidP="00D87214">
      <w:pPr>
        <w:rPr>
          <w:b/>
          <w:color w:val="000000" w:themeColor="text1"/>
        </w:rPr>
      </w:pPr>
    </w:p>
    <w:tbl>
      <w:tblPr>
        <w:tblStyle w:val="16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48"/>
        <w:gridCol w:w="1658"/>
        <w:gridCol w:w="2026"/>
        <w:gridCol w:w="1682"/>
        <w:gridCol w:w="1840"/>
      </w:tblGrid>
      <w:tr w:rsidR="00D87214" w:rsidRPr="00D87214" w:rsidTr="00D87214">
        <w:trPr>
          <w:jc w:val="center"/>
        </w:trPr>
        <w:tc>
          <w:tcPr>
            <w:tcW w:w="817" w:type="dxa"/>
          </w:tcPr>
          <w:p w:rsidR="00D87214" w:rsidRPr="00CA4390" w:rsidRDefault="00D87214" w:rsidP="00D8721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A4390">
              <w:rPr>
                <w:rFonts w:eastAsiaTheme="minorHAnsi"/>
                <w:color w:val="000000" w:themeColor="text1"/>
                <w:lang w:eastAsia="en-US"/>
              </w:rPr>
              <w:t>год</w:t>
            </w:r>
          </w:p>
        </w:tc>
        <w:tc>
          <w:tcPr>
            <w:tcW w:w="1548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муниципальном уровне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(городской)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региональном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уровне</w:t>
            </w:r>
            <w:proofErr w:type="gramEnd"/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(краевой,</w:t>
            </w:r>
            <w:proofErr w:type="gramEnd"/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региональный)</w:t>
            </w:r>
          </w:p>
        </w:tc>
        <w:tc>
          <w:tcPr>
            <w:tcW w:w="2026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межрегиональном уровне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(дальневосточный)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Всероссийский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840" w:type="dxa"/>
          </w:tcPr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Международный</w:t>
            </w:r>
          </w:p>
          <w:p w:rsidR="00D87214" w:rsidRPr="00CA4390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A439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</w:tr>
      <w:tr w:rsidR="00D87214" w:rsidRPr="00D87214" w:rsidTr="00D87214">
        <w:trPr>
          <w:jc w:val="center"/>
        </w:trPr>
        <w:tc>
          <w:tcPr>
            <w:tcW w:w="817" w:type="dxa"/>
          </w:tcPr>
          <w:p w:rsidR="00D87214" w:rsidRPr="00D87214" w:rsidRDefault="00D87214" w:rsidP="00D872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D87214" w:rsidRPr="00D87214" w:rsidRDefault="00D87214" w:rsidP="00D87214">
            <w:pPr>
              <w:rPr>
                <w:rFonts w:eastAsiaTheme="minorHAnsi"/>
                <w:color w:val="FF0000"/>
                <w:highlight w:val="green"/>
                <w:lang w:eastAsia="en-US"/>
              </w:rPr>
            </w:pPr>
            <w:r w:rsidRPr="00D87214">
              <w:rPr>
                <w:rFonts w:eastAsiaTheme="minorHAnsi"/>
                <w:highlight w:val="green"/>
                <w:lang w:eastAsia="en-US"/>
              </w:rPr>
              <w:t xml:space="preserve">  </w:t>
            </w:r>
          </w:p>
        </w:tc>
        <w:tc>
          <w:tcPr>
            <w:tcW w:w="1548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4/19%</w:t>
            </w:r>
          </w:p>
        </w:tc>
        <w:tc>
          <w:tcPr>
            <w:tcW w:w="1658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  <w:tc>
          <w:tcPr>
            <w:tcW w:w="2026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2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12/57%</w:t>
            </w:r>
          </w:p>
        </w:tc>
        <w:tc>
          <w:tcPr>
            <w:tcW w:w="1840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hAnsi="Times New Roman" w:cs="Times New Roman"/>
                <w:sz w:val="24"/>
                <w:szCs w:val="24"/>
              </w:rPr>
              <w:t>3/14,3%</w:t>
            </w:r>
          </w:p>
        </w:tc>
      </w:tr>
      <w:tr w:rsidR="00D87214" w:rsidRPr="00D87214" w:rsidTr="00D87214">
        <w:trPr>
          <w:jc w:val="center"/>
        </w:trPr>
        <w:tc>
          <w:tcPr>
            <w:tcW w:w="817" w:type="dxa"/>
          </w:tcPr>
          <w:p w:rsidR="00D87214" w:rsidRPr="00D87214" w:rsidRDefault="00D87214" w:rsidP="00D87214">
            <w:pPr>
              <w:rPr>
                <w:rFonts w:eastAsiaTheme="minorHAnsi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Pr="00D87214">
              <w:rPr>
                <w:rFonts w:eastAsiaTheme="minorHAnsi"/>
                <w:highlight w:val="green"/>
                <w:lang w:eastAsia="en-US"/>
              </w:rPr>
              <w:t xml:space="preserve">  </w:t>
            </w:r>
          </w:p>
        </w:tc>
        <w:tc>
          <w:tcPr>
            <w:tcW w:w="1548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8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3/14,3%</w:t>
            </w:r>
          </w:p>
        </w:tc>
        <w:tc>
          <w:tcPr>
            <w:tcW w:w="2026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2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20/95,2%</w:t>
            </w:r>
          </w:p>
        </w:tc>
        <w:tc>
          <w:tcPr>
            <w:tcW w:w="1840" w:type="dxa"/>
          </w:tcPr>
          <w:p w:rsidR="00D87214" w:rsidRPr="00D87214" w:rsidRDefault="00D87214" w:rsidP="00D87214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872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8/38%</w:t>
            </w:r>
          </w:p>
        </w:tc>
      </w:tr>
    </w:tbl>
    <w:p w:rsidR="00D87214" w:rsidRPr="00D87214" w:rsidRDefault="00D87214" w:rsidP="00D87214">
      <w:pPr>
        <w:jc w:val="right"/>
        <w:rPr>
          <w:color w:val="FF0000"/>
          <w:highlight w:val="green"/>
        </w:rPr>
      </w:pPr>
    </w:p>
    <w:p w:rsidR="00D87214" w:rsidRPr="00D87214" w:rsidRDefault="00D87214" w:rsidP="00D87214">
      <w:r w:rsidRPr="00D87214">
        <w:t xml:space="preserve">Значимыми  победами для Центра в 2020 году  стали: </w:t>
      </w:r>
    </w:p>
    <w:p w:rsidR="00D87214" w:rsidRPr="00D87214" w:rsidRDefault="00D87214" w:rsidP="00D87214">
      <w:pPr>
        <w:rPr>
          <w:color w:val="FF0000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576"/>
        <w:gridCol w:w="4227"/>
        <w:gridCol w:w="2381"/>
        <w:gridCol w:w="2387"/>
      </w:tblGrid>
      <w:tr w:rsidR="00D87214" w:rsidRPr="00D87214" w:rsidTr="00D87214">
        <w:tc>
          <w:tcPr>
            <w:tcW w:w="576" w:type="dxa"/>
          </w:tcPr>
          <w:p w:rsidR="00D87214" w:rsidRPr="00D87214" w:rsidRDefault="00D87214" w:rsidP="00D87214">
            <w:pPr>
              <w:jc w:val="center"/>
            </w:pPr>
            <w:r w:rsidRPr="00D87214">
              <w:t>№</w:t>
            </w:r>
          </w:p>
        </w:tc>
        <w:tc>
          <w:tcPr>
            <w:tcW w:w="4227" w:type="dxa"/>
          </w:tcPr>
          <w:p w:rsidR="00D87214" w:rsidRPr="00D87214" w:rsidRDefault="00D87214" w:rsidP="00D87214">
            <w:pPr>
              <w:jc w:val="center"/>
            </w:pPr>
            <w:r w:rsidRPr="00D87214">
              <w:t>Конкурсы</w:t>
            </w:r>
          </w:p>
        </w:tc>
        <w:tc>
          <w:tcPr>
            <w:tcW w:w="2381" w:type="dxa"/>
          </w:tcPr>
          <w:p w:rsidR="00D87214" w:rsidRPr="00D87214" w:rsidRDefault="00D87214" w:rsidP="00D87214">
            <w:pPr>
              <w:jc w:val="center"/>
            </w:pPr>
            <w:r w:rsidRPr="00D87214">
              <w:t>Результат</w:t>
            </w:r>
          </w:p>
        </w:tc>
        <w:tc>
          <w:tcPr>
            <w:tcW w:w="2387" w:type="dxa"/>
          </w:tcPr>
          <w:p w:rsidR="00D87214" w:rsidRPr="00D87214" w:rsidRDefault="00D87214" w:rsidP="00D87214">
            <w:pPr>
              <w:jc w:val="center"/>
            </w:pPr>
            <w:r w:rsidRPr="00D87214">
              <w:t>Ф.И. обучающегося</w:t>
            </w: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1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shd w:val="clear" w:color="auto" w:fill="FFFFFF"/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</w:rPr>
              <w:t>Краевой семейный исследовательский проект «Альбом памяти».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Грамота 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rPr>
                <w:b w:val="0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Анохин Арсений</w:t>
            </w:r>
          </w:p>
        </w:tc>
      </w:tr>
      <w:tr w:rsidR="00D87214" w:rsidRPr="00D87214" w:rsidTr="00D87214">
        <w:tc>
          <w:tcPr>
            <w:tcW w:w="576" w:type="dxa"/>
            <w:vMerge w:val="restart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2</w:t>
            </w:r>
          </w:p>
        </w:tc>
        <w:tc>
          <w:tcPr>
            <w:tcW w:w="4227" w:type="dxa"/>
            <w:vMerge w:val="restart"/>
          </w:tcPr>
          <w:p w:rsidR="00D87214" w:rsidRPr="00CA4390" w:rsidRDefault="00D87214" w:rsidP="00D87214">
            <w:pPr>
              <w:shd w:val="clear" w:color="auto" w:fill="FFFFFF"/>
              <w:rPr>
                <w:b w:val="0"/>
                <w:color w:val="0D0D0D" w:themeColor="text1" w:themeTint="F2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Первенство Хабаровского края по шашкам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Грамота 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proofErr w:type="spellStart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Аншуков</w:t>
            </w:r>
            <w:proofErr w:type="spellEnd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Михаил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shd w:val="clear" w:color="auto" w:fill="FFFFFF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Грамота 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proofErr w:type="spellStart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Биндюков</w:t>
            </w:r>
            <w:proofErr w:type="spellEnd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Артем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shd w:val="clear" w:color="auto" w:fill="FFFFFF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Грамота 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Кудрявцев Максим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shd w:val="clear" w:color="auto" w:fill="FFFFFF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Грамота 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proofErr w:type="spellStart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Михненок</w:t>
            </w:r>
            <w:proofErr w:type="spellEnd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Милана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shd w:val="clear" w:color="auto" w:fill="FFFFFF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Грамота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Тишкова Светлана</w:t>
            </w: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3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shd w:val="clear" w:color="auto" w:fill="FFFFFF"/>
              <w:rPr>
                <w:b w:val="0"/>
                <w:color w:val="0D0D0D" w:themeColor="text1" w:themeTint="F2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Дальний Восток он-</w:t>
            </w:r>
            <w:proofErr w:type="spellStart"/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лайн</w:t>
            </w:r>
            <w:proofErr w:type="spellEnd"/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Интернет-турнир по игре ГО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 1 место-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3 шт.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proofErr w:type="spellStart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Биндюков</w:t>
            </w:r>
            <w:proofErr w:type="spellEnd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Андрей</w:t>
            </w: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4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</w:rPr>
              <w:t>Молодежный Дальневосточный кубок полиметалла по игре ГО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 1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proofErr w:type="spellStart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Биндюков</w:t>
            </w:r>
            <w:proofErr w:type="spellEnd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Андрей</w:t>
            </w:r>
          </w:p>
        </w:tc>
      </w:tr>
      <w:tr w:rsidR="00D87214" w:rsidRPr="00D87214" w:rsidTr="00D87214">
        <w:tc>
          <w:tcPr>
            <w:tcW w:w="576" w:type="dxa"/>
            <w:vMerge w:val="restart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5</w:t>
            </w:r>
          </w:p>
        </w:tc>
        <w:tc>
          <w:tcPr>
            <w:tcW w:w="4227" w:type="dxa"/>
            <w:vMerge w:val="restart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Краевой конкурс детского творчества «Дети галактики» 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 1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proofErr w:type="spellStart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Михненок</w:t>
            </w:r>
            <w:proofErr w:type="spellEnd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Милана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 2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C00000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Зеленская Софья</w:t>
            </w: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6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shd w:val="clear" w:color="auto" w:fill="FFFFFF"/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  <w:lang w:val="en-US"/>
              </w:rPr>
              <w:t>XII</w:t>
            </w:r>
            <w:r w:rsidRPr="00CA4390">
              <w:rPr>
                <w:b w:val="0"/>
                <w:color w:val="0D0D0D" w:themeColor="text1" w:themeTint="F2"/>
              </w:rPr>
              <w:t xml:space="preserve"> Дальневосточный  региональный конкурс  балетмейстеров-постановщиков </w:t>
            </w:r>
          </w:p>
          <w:p w:rsidR="00D87214" w:rsidRPr="00CA4390" w:rsidRDefault="00D87214" w:rsidP="00D87214">
            <w:pPr>
              <w:shd w:val="clear" w:color="auto" w:fill="FFFFFF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Диплом 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 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степени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rPr>
                <w:b w:val="0"/>
                <w:color w:val="0D0D0D" w:themeColor="text1" w:themeTint="F2"/>
              </w:rPr>
            </w:pPr>
            <w:r w:rsidRPr="002F2819">
              <w:rPr>
                <w:b w:val="0"/>
                <w:color w:val="0D0D0D" w:themeColor="text1" w:themeTint="F2"/>
              </w:rPr>
              <w:t>Студия эстрадного танца «Домино»</w:t>
            </w:r>
          </w:p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</w:tr>
      <w:tr w:rsidR="00D87214" w:rsidRPr="00D87214" w:rsidTr="00D87214">
        <w:tc>
          <w:tcPr>
            <w:tcW w:w="576" w:type="dxa"/>
            <w:vMerge w:val="restart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7</w:t>
            </w:r>
          </w:p>
        </w:tc>
        <w:tc>
          <w:tcPr>
            <w:tcW w:w="4227" w:type="dxa"/>
            <w:vMerge w:val="restart"/>
          </w:tcPr>
          <w:p w:rsidR="00D87214" w:rsidRPr="00CA4390" w:rsidRDefault="00D87214" w:rsidP="00D87214">
            <w:pPr>
              <w:shd w:val="clear" w:color="auto" w:fill="FFFFFF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b w:val="0"/>
                <w:color w:val="0D0D0D" w:themeColor="text1" w:themeTint="F2"/>
              </w:rPr>
              <w:t>Краевой конкурс детского творчества «Школьная пора»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Диплом 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jc w:val="center"/>
              <w:rPr>
                <w:b w:val="0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2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lang w:eastAsia="ar-SA"/>
              </w:rPr>
            </w:pPr>
            <w:proofErr w:type="spellStart"/>
            <w:r w:rsidRPr="002F2819">
              <w:rPr>
                <w:b w:val="0"/>
              </w:rPr>
              <w:t>Бережнова</w:t>
            </w:r>
            <w:proofErr w:type="spellEnd"/>
            <w:r w:rsidRPr="002F2819">
              <w:rPr>
                <w:b w:val="0"/>
              </w:rPr>
              <w:t xml:space="preserve"> Анастасия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shd w:val="clear" w:color="auto" w:fill="FFFFFF"/>
              <w:rPr>
                <w:b w:val="0"/>
                <w:color w:val="0D0D0D" w:themeColor="text1" w:themeTint="F2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b w:val="0"/>
                <w:color w:val="0D0D0D" w:themeColor="text1" w:themeTint="F2"/>
              </w:rPr>
              <w:t xml:space="preserve">Диплом </w:t>
            </w:r>
            <w:r w:rsidRPr="00CA4390">
              <w:rPr>
                <w:b w:val="0"/>
                <w:color w:val="0D0D0D" w:themeColor="text1" w:themeTint="F2"/>
                <w:lang w:val="en-US"/>
              </w:rPr>
              <w:t xml:space="preserve">III </w:t>
            </w:r>
            <w:r w:rsidRPr="00CA4390">
              <w:rPr>
                <w:b w:val="0"/>
                <w:color w:val="0D0D0D" w:themeColor="text1" w:themeTint="F2"/>
              </w:rPr>
              <w:t>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proofErr w:type="spellStart"/>
            <w:r w:rsidRPr="002F2819">
              <w:rPr>
                <w:b w:val="0"/>
              </w:rPr>
              <w:t>Беклемышева</w:t>
            </w:r>
            <w:proofErr w:type="spellEnd"/>
            <w:r w:rsidRPr="002F2819">
              <w:rPr>
                <w:b w:val="0"/>
              </w:rPr>
              <w:t xml:space="preserve"> Дарья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shd w:val="clear" w:color="auto" w:fill="FFFFFF"/>
              <w:rPr>
                <w:b w:val="0"/>
                <w:color w:val="0D0D0D" w:themeColor="text1" w:themeTint="F2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lang w:eastAsia="ar-SA"/>
              </w:rPr>
              <w:t xml:space="preserve">Диплом </w:t>
            </w:r>
            <w:r w:rsidRPr="00CA4390">
              <w:rPr>
                <w:rFonts w:eastAsia="MS Mincho"/>
                <w:b w:val="0"/>
                <w:lang w:val="en-US" w:eastAsia="ar-SA"/>
              </w:rPr>
              <w:t>III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b w:val="0"/>
              </w:rPr>
              <w:t>Зеленская Юлия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shd w:val="clear" w:color="auto" w:fill="FFFFFF"/>
              <w:rPr>
                <w:b w:val="0"/>
                <w:color w:val="0D0D0D" w:themeColor="text1" w:themeTint="F2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</w:rPr>
              <w:t xml:space="preserve">Диплом 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b w:val="0"/>
                <w:color w:val="0D0D0D" w:themeColor="text1" w:themeTint="F2"/>
              </w:rPr>
              <w:t>«Свой взгляд»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Полянский Александр </w:t>
            </w: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8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</w:rPr>
              <w:t>Краевой экологический литературный конкурс «Тигриные истории»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262626" w:themeColor="text1" w:themeTint="D9"/>
                <w:lang w:eastAsia="ar-SA"/>
              </w:rPr>
            </w:pPr>
            <w:r w:rsidRPr="00CA4390">
              <w:rPr>
                <w:rFonts w:eastAsia="MS Mincho"/>
                <w:b w:val="0"/>
                <w:color w:val="262626" w:themeColor="text1" w:themeTint="D9"/>
                <w:lang w:eastAsia="ar-SA"/>
              </w:rPr>
              <w:t xml:space="preserve">Диплом </w:t>
            </w:r>
            <w:r w:rsidRPr="00CA4390">
              <w:rPr>
                <w:rFonts w:eastAsia="MS Mincho"/>
                <w:b w:val="0"/>
                <w:color w:val="262626" w:themeColor="text1" w:themeTint="D9"/>
                <w:lang w:val="en-US" w:eastAsia="ar-SA"/>
              </w:rPr>
              <w:t xml:space="preserve">II </w:t>
            </w:r>
            <w:r w:rsidRPr="00CA4390">
              <w:rPr>
                <w:rFonts w:eastAsia="MS Mincho"/>
                <w:b w:val="0"/>
                <w:color w:val="262626" w:themeColor="text1" w:themeTint="D9"/>
                <w:lang w:eastAsia="ar-SA"/>
              </w:rPr>
              <w:t>степени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jc w:val="center"/>
              <w:rPr>
                <w:b w:val="0"/>
                <w:color w:val="262626" w:themeColor="text1" w:themeTint="D9"/>
              </w:rPr>
            </w:pPr>
          </w:p>
        </w:tc>
        <w:tc>
          <w:tcPr>
            <w:tcW w:w="2387" w:type="dxa"/>
          </w:tcPr>
          <w:p w:rsidR="00D87214" w:rsidRPr="002F2819" w:rsidRDefault="00D87214" w:rsidP="002F2819">
            <w:pPr>
              <w:shd w:val="clear" w:color="auto" w:fill="FFFFFF"/>
              <w:rPr>
                <w:b w:val="0"/>
                <w:color w:val="262626" w:themeColor="text1" w:themeTint="D9"/>
              </w:rPr>
            </w:pPr>
            <w:r w:rsidRPr="002F2819">
              <w:rPr>
                <w:b w:val="0"/>
                <w:color w:val="262626" w:themeColor="text1" w:themeTint="D9"/>
              </w:rPr>
              <w:t>Олисова Виктория</w:t>
            </w:r>
          </w:p>
        </w:tc>
      </w:tr>
      <w:tr w:rsidR="00D87214" w:rsidRPr="00D87214" w:rsidTr="00D87214">
        <w:tc>
          <w:tcPr>
            <w:tcW w:w="576" w:type="dxa"/>
            <w:vMerge w:val="restart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9</w:t>
            </w:r>
          </w:p>
        </w:tc>
        <w:tc>
          <w:tcPr>
            <w:tcW w:w="4227" w:type="dxa"/>
            <w:vMerge w:val="restart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rPr>
                <w:b w:val="0"/>
                <w:color w:val="0D0D0D" w:themeColor="text1" w:themeTint="F2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Чемпионат и первенство Хабаровского края по тхэквондо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Диплом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II 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степени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Пономарев Виктор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Диплом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II 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степени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proofErr w:type="spellStart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Шалуха</w:t>
            </w:r>
            <w:proofErr w:type="spellEnd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Марк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Диплом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III 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степени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Пономарев Виктор</w:t>
            </w: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10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Первый Дальневосточный конкурс современного и молодежного творчества Номинация «Хореография»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Диплом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III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Студия эстрадного танца «Домино»</w:t>
            </w:r>
          </w:p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11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autoSpaceDE w:val="0"/>
              <w:autoSpaceDN w:val="0"/>
              <w:adjustRightInd w:val="0"/>
              <w:jc w:val="both"/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</w:rPr>
              <w:t>Городская природоохранная акция</w:t>
            </w:r>
          </w:p>
          <w:p w:rsidR="00D87214" w:rsidRPr="00CA4390" w:rsidRDefault="00D87214" w:rsidP="00D87214">
            <w:pPr>
              <w:suppressAutoHyphens/>
              <w:jc w:val="both"/>
              <w:rPr>
                <w:rFonts w:eastAsia="MS Mincho"/>
                <w:b w:val="0"/>
                <w:color w:val="0D0D0D" w:themeColor="text1" w:themeTint="F2"/>
                <w:shd w:val="clear" w:color="auto" w:fill="FFFFFF"/>
                <w:lang w:eastAsia="ar-SA"/>
              </w:rPr>
            </w:pPr>
            <w:r w:rsidRPr="00CA4390">
              <w:rPr>
                <w:b w:val="0"/>
                <w:color w:val="0D0D0D" w:themeColor="text1" w:themeTint="F2"/>
              </w:rPr>
              <w:t xml:space="preserve">“Сохраним хозяина дальневосточной тайги” </w:t>
            </w:r>
            <w:r w:rsidRPr="00CA4390">
              <w:rPr>
                <w:rFonts w:eastAsia="MS Mincho"/>
                <w:b w:val="0"/>
                <w:color w:val="0D0D0D" w:themeColor="text1" w:themeTint="F2"/>
                <w:shd w:val="clear" w:color="auto" w:fill="FFFFFF"/>
                <w:lang w:eastAsia="ar-SA"/>
              </w:rPr>
              <w:t>Дистанционная викторина "</w:t>
            </w:r>
            <w:proofErr w:type="spellStart"/>
            <w:r w:rsidRPr="00CA4390">
              <w:rPr>
                <w:rFonts w:eastAsia="MS Mincho"/>
                <w:b w:val="0"/>
                <w:color w:val="0D0D0D" w:themeColor="text1" w:themeTint="F2"/>
                <w:shd w:val="clear" w:color="auto" w:fill="FFFFFF"/>
                <w:lang w:eastAsia="ar-SA"/>
              </w:rPr>
              <w:t>Тигротека</w:t>
            </w:r>
            <w:proofErr w:type="spellEnd"/>
            <w:r w:rsidRPr="00CA4390">
              <w:rPr>
                <w:rFonts w:eastAsia="MS Mincho"/>
                <w:b w:val="0"/>
                <w:color w:val="0D0D0D" w:themeColor="text1" w:themeTint="F2"/>
                <w:shd w:val="clear" w:color="auto" w:fill="FFFFFF"/>
                <w:lang w:eastAsia="ar-SA"/>
              </w:rPr>
              <w:t>"  2-4 класс"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jc w:val="center"/>
              <w:rPr>
                <w:b w:val="0"/>
                <w:color w:val="0D0D0D" w:themeColor="text1" w:themeTint="F2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Призер 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Зеленская Софья</w:t>
            </w:r>
          </w:p>
        </w:tc>
      </w:tr>
      <w:tr w:rsidR="00D87214" w:rsidRPr="00D87214" w:rsidTr="00D87214">
        <w:tc>
          <w:tcPr>
            <w:tcW w:w="576" w:type="dxa"/>
            <w:vMerge w:val="restart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12</w:t>
            </w:r>
          </w:p>
        </w:tc>
        <w:tc>
          <w:tcPr>
            <w:tcW w:w="4227" w:type="dxa"/>
            <w:vMerge w:val="restart"/>
          </w:tcPr>
          <w:p w:rsidR="00D87214" w:rsidRPr="00CA4390" w:rsidRDefault="00D87214" w:rsidP="00D87214">
            <w:pPr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</w:rPr>
              <w:t>Открытый турнир по шахматам «Осенний листопад- 2020»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jc w:val="center"/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</w:rPr>
              <w:t xml:space="preserve">Грамота </w:t>
            </w:r>
            <w:r w:rsidRPr="00CA4390">
              <w:rPr>
                <w:b w:val="0"/>
                <w:color w:val="0D0D0D" w:themeColor="text1" w:themeTint="F2"/>
                <w:lang w:val="en-US"/>
              </w:rPr>
              <w:t>I</w:t>
            </w:r>
            <w:r w:rsidRPr="00CA4390">
              <w:rPr>
                <w:b w:val="0"/>
                <w:color w:val="0D0D0D" w:themeColor="text1" w:themeTint="F2"/>
              </w:rPr>
              <w:t xml:space="preserve">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rPr>
                <w:b w:val="0"/>
                <w:color w:val="0D0D0D" w:themeColor="text1" w:themeTint="F2"/>
              </w:rPr>
            </w:pPr>
            <w:r w:rsidRPr="002F2819">
              <w:rPr>
                <w:b w:val="0"/>
                <w:color w:val="0D0D0D" w:themeColor="text1" w:themeTint="F2"/>
              </w:rPr>
              <w:t>Калмыков Григорий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rPr>
                <w:b w:val="0"/>
                <w:color w:val="0D0D0D" w:themeColor="text1" w:themeTint="F2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Грамота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 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Саватеева Екатерина</w:t>
            </w: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rPr>
                <w:b w:val="0"/>
                <w:color w:val="0D0D0D" w:themeColor="text1" w:themeTint="F2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Грамота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место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proofErr w:type="spellStart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Аншуков</w:t>
            </w:r>
            <w:proofErr w:type="spellEnd"/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Михаил</w:t>
            </w:r>
          </w:p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</w:tr>
      <w:tr w:rsidR="00D87214" w:rsidRPr="00D87214" w:rsidTr="00D87214">
        <w:tc>
          <w:tcPr>
            <w:tcW w:w="576" w:type="dxa"/>
            <w:vMerge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</w:p>
        </w:tc>
        <w:tc>
          <w:tcPr>
            <w:tcW w:w="4227" w:type="dxa"/>
            <w:vMerge/>
          </w:tcPr>
          <w:p w:rsidR="00D87214" w:rsidRPr="00CA4390" w:rsidRDefault="00D87214" w:rsidP="00D87214">
            <w:pPr>
              <w:rPr>
                <w:b w:val="0"/>
                <w:color w:val="0D0D0D" w:themeColor="text1" w:themeTint="F2"/>
              </w:rPr>
            </w:pP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jc w:val="center"/>
              <w:rPr>
                <w:b w:val="0"/>
                <w:color w:val="0D0D0D" w:themeColor="text1" w:themeTint="F2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Грамота 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III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место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b w:val="0"/>
                <w:color w:val="0D0D0D" w:themeColor="text1" w:themeTint="F2"/>
              </w:rPr>
              <w:t>Пугач Борис</w:t>
            </w: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13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Городской фестиваль детского творчества «Амурские зори» Конкурс «Рисуем </w:t>
            </w:r>
            <w:proofErr w:type="spellStart"/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аниме</w:t>
            </w:r>
            <w:proofErr w:type="spellEnd"/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»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Диплом </w:t>
            </w: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 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степени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Рязанов Тимофей</w:t>
            </w: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14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autoSpaceDE w:val="0"/>
              <w:autoSpaceDN w:val="0"/>
              <w:adjustRightInd w:val="0"/>
              <w:jc w:val="both"/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</w:rPr>
              <w:t>Городской конкурс рисунков и творческих работ «Герой города Хабаровска»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jc w:val="center"/>
              <w:rPr>
                <w:b w:val="0"/>
                <w:color w:val="0D0D0D" w:themeColor="text1" w:themeTint="F2"/>
              </w:rPr>
            </w:pPr>
            <w:r w:rsidRPr="00CA4390">
              <w:rPr>
                <w:b w:val="0"/>
                <w:color w:val="0D0D0D" w:themeColor="text1" w:themeTint="F2"/>
              </w:rPr>
              <w:t>Почетная грамота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b w:val="0"/>
                <w:color w:val="0D0D0D" w:themeColor="text1" w:themeTint="F2"/>
              </w:rPr>
              <w:t>Фатеева Василина</w:t>
            </w: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15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Городской фестиваль 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детского творчества «Амурские </w:t>
            </w:r>
            <w:proofErr w:type="spellStart"/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зори»</w:t>
            </w:r>
            <w:proofErr w:type="gramStart"/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.К</w:t>
            </w:r>
            <w:proofErr w:type="gramEnd"/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онкурс</w:t>
            </w:r>
            <w:proofErr w:type="spellEnd"/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«Танцевальная мозаика 2020» 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 лауреата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</w:t>
            </w: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степени-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MS Mincho"/>
                <w:b w:val="0"/>
                <w:color w:val="0D0D0D" w:themeColor="text1" w:themeTint="F2"/>
                <w:lang w:eastAsia="ar-SA"/>
              </w:rPr>
              <w:t>2 шт.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Студия эстрадного танца «Домино»</w:t>
            </w:r>
          </w:p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</w:tr>
      <w:tr w:rsidR="00D87214" w:rsidRPr="00D87214" w:rsidTr="00D87214">
        <w:tc>
          <w:tcPr>
            <w:tcW w:w="576" w:type="dxa"/>
          </w:tcPr>
          <w:p w:rsidR="00D87214" w:rsidRPr="00CA4390" w:rsidRDefault="00D87214" w:rsidP="00D87214">
            <w:pPr>
              <w:jc w:val="center"/>
              <w:rPr>
                <w:b w:val="0"/>
              </w:rPr>
            </w:pPr>
            <w:r w:rsidRPr="00CA4390">
              <w:rPr>
                <w:b w:val="0"/>
              </w:rPr>
              <w:t>16</w:t>
            </w:r>
          </w:p>
        </w:tc>
        <w:tc>
          <w:tcPr>
            <w:tcW w:w="4227" w:type="dxa"/>
          </w:tcPr>
          <w:p w:rsidR="00D87214" w:rsidRPr="00CA4390" w:rsidRDefault="00D87214" w:rsidP="00D87214">
            <w:pPr>
              <w:jc w:val="both"/>
              <w:rPr>
                <w:rFonts w:eastAsia="Calibri"/>
                <w:b w:val="0"/>
              </w:rPr>
            </w:pPr>
            <w:r w:rsidRPr="00CA4390">
              <w:rPr>
                <w:rFonts w:eastAsia="Calibri"/>
                <w:b w:val="0"/>
                <w:lang w:eastAsia="en-US"/>
              </w:rPr>
              <w:t>Городской смотр – конкурс поисковых отрядов на соискание премии имени героев Советского Союза 202 Воздушно-десантной бригады</w:t>
            </w:r>
          </w:p>
        </w:tc>
        <w:tc>
          <w:tcPr>
            <w:tcW w:w="2381" w:type="dxa"/>
          </w:tcPr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Calibri"/>
                <w:b w:val="0"/>
                <w:lang w:eastAsia="en-US"/>
              </w:rPr>
            </w:pPr>
            <w:r w:rsidRPr="00CA4390">
              <w:rPr>
                <w:rFonts w:eastAsia="Calibri"/>
                <w:b w:val="0"/>
                <w:lang w:eastAsia="en-US"/>
              </w:rPr>
              <w:t xml:space="preserve">Лауреат премии </w:t>
            </w:r>
          </w:p>
          <w:p w:rsidR="00D87214" w:rsidRPr="00CA4390" w:rsidRDefault="00D87214" w:rsidP="00D87214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CA4390">
              <w:rPr>
                <w:rFonts w:eastAsia="Calibri"/>
                <w:b w:val="0"/>
                <w:lang w:val="en-US" w:eastAsia="en-US"/>
              </w:rPr>
              <w:t>II</w:t>
            </w:r>
            <w:r w:rsidRPr="00CA4390">
              <w:rPr>
                <w:rFonts w:eastAsia="Calibri"/>
                <w:b w:val="0"/>
                <w:lang w:eastAsia="en-US"/>
              </w:rPr>
              <w:t xml:space="preserve"> степени</w:t>
            </w:r>
          </w:p>
        </w:tc>
        <w:tc>
          <w:tcPr>
            <w:tcW w:w="2387" w:type="dxa"/>
          </w:tcPr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2F2819">
              <w:rPr>
                <w:rFonts w:eastAsia="MS Mincho"/>
                <w:b w:val="0"/>
                <w:color w:val="0D0D0D" w:themeColor="text1" w:themeTint="F2"/>
                <w:lang w:eastAsia="ar-SA"/>
              </w:rPr>
              <w:t>Поисковый отряд «Исток»</w:t>
            </w:r>
          </w:p>
          <w:p w:rsidR="00D87214" w:rsidRPr="002F2819" w:rsidRDefault="00D87214" w:rsidP="002F2819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</w:tr>
    </w:tbl>
    <w:p w:rsidR="00AD767F" w:rsidRPr="00F23D93" w:rsidRDefault="00AD767F" w:rsidP="00BB74CE">
      <w:pPr>
        <w:rPr>
          <w:b/>
        </w:rPr>
      </w:pPr>
    </w:p>
    <w:p w:rsidR="00BB74CE" w:rsidRPr="00F23D93" w:rsidRDefault="00BB74CE" w:rsidP="00BB74CE">
      <w:pPr>
        <w:rPr>
          <w:b/>
        </w:rPr>
      </w:pPr>
      <w:r w:rsidRPr="00F23D93">
        <w:rPr>
          <w:b/>
        </w:rPr>
        <w:t>Качество подготовки и востребованность выпускников</w:t>
      </w:r>
      <w:r w:rsidR="002959BD" w:rsidRPr="00F23D93">
        <w:rPr>
          <w:b/>
        </w:rPr>
        <w:t>.</w:t>
      </w:r>
    </w:p>
    <w:p w:rsidR="00BB74CE" w:rsidRPr="00F23D93" w:rsidRDefault="00BB74CE" w:rsidP="00740BEA">
      <w:pPr>
        <w:ind w:firstLine="360"/>
        <w:jc w:val="both"/>
      </w:pPr>
      <w:r w:rsidRPr="00F23D93">
        <w:t xml:space="preserve">Качеству содержания подготовки выпускников МАУ ДО ДЮЦ «Импульс»  придает важнейшее значение. При проверке данного вопроса при самообследовании исходили из степени соответствия имеющейся организационно-планирующей документации требованиям нормативных актов в области дополнительного образования. По всем </w:t>
      </w:r>
      <w:r w:rsidR="00DB38C6" w:rsidRPr="00F23D93">
        <w:t>программам</w:t>
      </w:r>
      <w:r w:rsidRPr="00F23D93">
        <w:t xml:space="preserve"> педагогами  разработаны основные и рабочие дополнительные общеобразовательные общеразвивающие программы. </w:t>
      </w:r>
      <w:r w:rsidRPr="00F23D93">
        <w:rPr>
          <w:b/>
        </w:rPr>
        <w:t xml:space="preserve"> </w:t>
      </w:r>
      <w:r w:rsidRPr="00F23D93">
        <w:t xml:space="preserve">Программы МАУ ДО  ДЮЦ «Импульс»  созданы  на основании, Письма </w:t>
      </w:r>
      <w:proofErr w:type="spellStart"/>
      <w:r w:rsidRPr="00F23D93">
        <w:t>МОиНРФот</w:t>
      </w:r>
      <w:proofErr w:type="spellEnd"/>
      <w:r w:rsidRPr="00F23D93">
        <w:t xml:space="preserve"> 11 декабря 2006 г. N 06-1844 «Примерные требования к програм</w:t>
      </w:r>
      <w:r w:rsidR="00740BEA" w:rsidRPr="00F23D93">
        <w:t xml:space="preserve">мам дополнительного образования </w:t>
      </w:r>
      <w:r w:rsidRPr="00F23D93">
        <w:t xml:space="preserve">детей», Методических рекомендаций по разработке и оформлению дополнительных общеобразовательных общеразвивающих программ, Москва, 2015 г., сопровождаются списками учебно - методической литературы. Все программы прошли  согласование на педагогическом совете,   ежегодно совершенствуются и модифицируются. Каждая </w:t>
      </w:r>
      <w:r w:rsidR="00DB38C6" w:rsidRPr="00F23D93">
        <w:t>программа</w:t>
      </w:r>
      <w:r w:rsidRPr="00F23D93">
        <w:t xml:space="preserve"> предусматривает  промежуточную и итоговую аттестацию.</w:t>
      </w:r>
    </w:p>
    <w:p w:rsidR="00BB74CE" w:rsidRPr="00F23D93" w:rsidRDefault="00BB74CE" w:rsidP="00BB74CE">
      <w:pPr>
        <w:ind w:firstLine="360"/>
        <w:jc w:val="both"/>
        <w:rPr>
          <w:b/>
        </w:rPr>
      </w:pPr>
      <w:r w:rsidRPr="00F23D93">
        <w:t xml:space="preserve"> В целом учебно-методическая документация разработана на достаточном профессиональном уровне, обеспечен единый технологический подход.</w:t>
      </w:r>
      <w:r w:rsidRPr="00F23D93">
        <w:rPr>
          <w:b/>
        </w:rPr>
        <w:t xml:space="preserve"> </w:t>
      </w:r>
    </w:p>
    <w:p w:rsidR="00BB74CE" w:rsidRPr="0071092D" w:rsidRDefault="00BB74CE" w:rsidP="00BB74CE">
      <w:pPr>
        <w:rPr>
          <w:highlight w:val="green"/>
        </w:rPr>
      </w:pPr>
    </w:p>
    <w:p w:rsidR="00BB74CE" w:rsidRPr="0075177D" w:rsidRDefault="00BB74CE" w:rsidP="00BB74CE">
      <w:r w:rsidRPr="0075177D">
        <w:t xml:space="preserve">В учреждении сформирована  система ранней профессиональной ориентации учащихся, основными направлениями которой являются: </w:t>
      </w:r>
    </w:p>
    <w:p w:rsidR="00BB74CE" w:rsidRPr="0075177D" w:rsidRDefault="00BB74CE" w:rsidP="00BB74CE">
      <w:pPr>
        <w:numPr>
          <w:ilvl w:val="0"/>
          <w:numId w:val="8"/>
        </w:numPr>
        <w:contextualSpacing/>
        <w:jc w:val="both"/>
        <w:rPr>
          <w:b/>
        </w:rPr>
      </w:pPr>
      <w:r w:rsidRPr="0075177D">
        <w:t>участие в концертах, конкурсах, фестивалях, соревнованиях;</w:t>
      </w:r>
    </w:p>
    <w:p w:rsidR="00BB74CE" w:rsidRPr="0075177D" w:rsidRDefault="00BB74CE" w:rsidP="00BB74CE">
      <w:pPr>
        <w:numPr>
          <w:ilvl w:val="0"/>
          <w:numId w:val="8"/>
        </w:numPr>
        <w:contextualSpacing/>
        <w:jc w:val="both"/>
        <w:rPr>
          <w:b/>
        </w:rPr>
      </w:pPr>
      <w:r w:rsidRPr="0075177D">
        <w:t xml:space="preserve"> организация проведения собраний с целью информирования учащихся и их родителей (законных представителей);</w:t>
      </w:r>
    </w:p>
    <w:p w:rsidR="00BB74CE" w:rsidRPr="0075177D" w:rsidRDefault="00BB74CE" w:rsidP="00BB74CE">
      <w:pPr>
        <w:numPr>
          <w:ilvl w:val="0"/>
          <w:numId w:val="8"/>
        </w:numPr>
        <w:contextualSpacing/>
        <w:jc w:val="both"/>
        <w:rPr>
          <w:b/>
        </w:rPr>
      </w:pPr>
      <w:r w:rsidRPr="0075177D">
        <w:t xml:space="preserve">сотрудничество  с учреждениями спорта, культуры, высшего образования в рамках образовательного кластера с  целью продолжения образования по соответствующей специальности; </w:t>
      </w:r>
    </w:p>
    <w:p w:rsidR="0017559F" w:rsidRPr="0071092D" w:rsidRDefault="00BB74CE" w:rsidP="00ED393E">
      <w:pPr>
        <w:jc w:val="both"/>
        <w:rPr>
          <w:highlight w:val="green"/>
        </w:rPr>
      </w:pPr>
      <w:r w:rsidRPr="00341BF4">
        <w:t>Выпускникам обучающихся по дополнительным общеобразовательным, общеразвивающим программам выдается справка об окончании курса освоения программы (по требованию родителей), выпускникам оканчиваю</w:t>
      </w:r>
      <w:r w:rsidR="009E3E67" w:rsidRPr="00341BF4">
        <w:t xml:space="preserve">щим </w:t>
      </w:r>
      <w:proofErr w:type="gramStart"/>
      <w:r w:rsidR="009E3E67" w:rsidRPr="00341BF4">
        <w:t xml:space="preserve">обучение по </w:t>
      </w:r>
      <w:r w:rsidRPr="00341BF4">
        <w:t xml:space="preserve"> программе</w:t>
      </w:r>
      <w:proofErr w:type="gramEnd"/>
      <w:r w:rsidRPr="00341BF4">
        <w:t xml:space="preserve"> </w:t>
      </w:r>
      <w:r w:rsidRPr="0096208A">
        <w:t>«Подготовка водителей ТС категории  «В»  - свидетельство установленного образца.</w:t>
      </w:r>
      <w:r w:rsidR="009E3E67" w:rsidRPr="0096208A">
        <w:t xml:space="preserve"> В 201</w:t>
      </w:r>
      <w:r w:rsidR="00DB38C6" w:rsidRPr="0096208A">
        <w:t>8</w:t>
      </w:r>
      <w:r w:rsidR="0017559F" w:rsidRPr="0096208A">
        <w:t xml:space="preserve"> году получили свидетельство об окончании профессиональной программы «Подготовка водителей ТС категории «В» </w:t>
      </w:r>
      <w:r w:rsidR="0017559F" w:rsidRPr="00682DF2">
        <w:t>-</w:t>
      </w:r>
      <w:r w:rsidR="001203D0" w:rsidRPr="00682DF2">
        <w:t>33</w:t>
      </w:r>
      <w:r w:rsidR="00ED393E" w:rsidRPr="00682DF2">
        <w:t xml:space="preserve"> человек</w:t>
      </w:r>
      <w:r w:rsidR="001203D0" w:rsidRPr="00682DF2">
        <w:t>а</w:t>
      </w:r>
      <w:r w:rsidR="00ED393E" w:rsidRPr="00682DF2">
        <w:t>.</w:t>
      </w:r>
    </w:p>
    <w:p w:rsidR="00981FC2" w:rsidRPr="0071092D" w:rsidRDefault="00981FC2" w:rsidP="00BB74CE">
      <w:pPr>
        <w:jc w:val="center"/>
        <w:rPr>
          <w:b/>
          <w:bCs/>
          <w:highlight w:val="green"/>
        </w:rPr>
      </w:pPr>
    </w:p>
    <w:p w:rsidR="00E932E0" w:rsidRPr="00A00CE7" w:rsidRDefault="00E932E0" w:rsidP="00A00CE7">
      <w:pPr>
        <w:jc w:val="center"/>
        <w:rPr>
          <w:b/>
          <w:bCs/>
          <w:highlight w:val="green"/>
        </w:rPr>
      </w:pPr>
      <w:r w:rsidRPr="00E932E0">
        <w:rPr>
          <w:b/>
          <w:bCs/>
        </w:rPr>
        <w:t>Информация о поступлении выпускников</w:t>
      </w:r>
    </w:p>
    <w:p w:rsidR="00E932E0" w:rsidRPr="00E932E0" w:rsidRDefault="00E932E0" w:rsidP="00E932E0">
      <w:pPr>
        <w:jc w:val="center"/>
        <w:rPr>
          <w:b/>
          <w:bCs/>
        </w:rPr>
      </w:pPr>
      <w:r w:rsidRPr="00E932E0">
        <w:rPr>
          <w:b/>
          <w:bCs/>
        </w:rPr>
        <w:t xml:space="preserve"> МАУ ДО ДЮЦ Импульс»</w:t>
      </w:r>
      <w:r w:rsidRPr="00E932E0">
        <w:br/>
      </w:r>
      <w:r w:rsidRPr="00E932E0">
        <w:rPr>
          <w:b/>
          <w:bCs/>
        </w:rPr>
        <w:t xml:space="preserve">объединение «Автостоп» </w:t>
      </w:r>
      <w:r w:rsidRPr="00E932E0">
        <w:br/>
      </w:r>
      <w:r w:rsidRPr="00E932E0">
        <w:rPr>
          <w:b/>
          <w:bCs/>
        </w:rPr>
        <w:t>2020  год</w:t>
      </w:r>
    </w:p>
    <w:p w:rsidR="00E932E0" w:rsidRPr="00E932E0" w:rsidRDefault="00E932E0" w:rsidP="00E932E0">
      <w:pPr>
        <w:jc w:val="right"/>
        <w:rPr>
          <w:b/>
          <w:bCs/>
        </w:rPr>
      </w:pPr>
      <w:r w:rsidRPr="00E932E0">
        <w:t>Таблица 8</w:t>
      </w:r>
    </w:p>
    <w:tbl>
      <w:tblPr>
        <w:tblStyle w:val="27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6532"/>
        <w:gridCol w:w="1938"/>
      </w:tblGrid>
      <w:tr w:rsidR="00E932E0" w:rsidRPr="00E932E0" w:rsidTr="00D87214">
        <w:tc>
          <w:tcPr>
            <w:tcW w:w="1101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b/>
                <w:bCs/>
              </w:rPr>
            </w:pPr>
            <w:r w:rsidRPr="00E932E0">
              <w:rPr>
                <w:b/>
                <w:bCs/>
              </w:rPr>
              <w:t>№</w:t>
            </w:r>
          </w:p>
        </w:tc>
        <w:tc>
          <w:tcPr>
            <w:tcW w:w="6532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b/>
                <w:bCs/>
              </w:rPr>
            </w:pPr>
            <w:r w:rsidRPr="00E932E0">
              <w:rPr>
                <w:b/>
                <w:bCs/>
              </w:rPr>
              <w:t>Наименование учебного заведения</w:t>
            </w:r>
          </w:p>
        </w:tc>
        <w:tc>
          <w:tcPr>
            <w:tcW w:w="1938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32E0">
              <w:rPr>
                <w:rFonts w:eastAsia="Calibri"/>
                <w:b/>
                <w:bCs/>
                <w:lang w:eastAsia="en-US"/>
              </w:rPr>
              <w:t xml:space="preserve">Количество </w:t>
            </w:r>
          </w:p>
          <w:p w:rsidR="00E932E0" w:rsidRPr="00E932E0" w:rsidRDefault="00E932E0" w:rsidP="00E932E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32E0">
              <w:rPr>
                <w:rFonts w:eastAsia="Calibri"/>
                <w:b/>
                <w:bCs/>
                <w:lang w:eastAsia="en-US"/>
              </w:rPr>
              <w:t>Поступивших</w:t>
            </w:r>
          </w:p>
          <w:p w:rsidR="00E932E0" w:rsidRPr="00E932E0" w:rsidRDefault="00E932E0" w:rsidP="00E932E0">
            <w:pPr>
              <w:spacing w:line="276" w:lineRule="auto"/>
              <w:jc w:val="center"/>
              <w:rPr>
                <w:b/>
                <w:bCs/>
              </w:rPr>
            </w:pPr>
            <w:r w:rsidRPr="00E932E0">
              <w:rPr>
                <w:rFonts w:eastAsia="Calibri"/>
                <w:b/>
                <w:bCs/>
                <w:lang w:eastAsia="en-US"/>
              </w:rPr>
              <w:t>(человек)</w:t>
            </w:r>
          </w:p>
        </w:tc>
      </w:tr>
      <w:tr w:rsidR="00E932E0" w:rsidRPr="00E932E0" w:rsidTr="00D87214">
        <w:tc>
          <w:tcPr>
            <w:tcW w:w="1101" w:type="dxa"/>
          </w:tcPr>
          <w:p w:rsidR="00E932E0" w:rsidRPr="00E932E0" w:rsidRDefault="00E932E0" w:rsidP="00E932E0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  <w:r w:rsidRPr="00E932E0">
              <w:rPr>
                <w:bCs/>
              </w:rPr>
              <w:t>Дальневосточный государственный университет путей сообщения</w:t>
            </w:r>
          </w:p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  <w:r w:rsidRPr="00E932E0">
              <w:rPr>
                <w:bCs/>
              </w:rPr>
              <w:t>«Юриспруденция», «Системы обеспечения движения поездов», «Строительство железных дорог, мостов и  транспортных тоннелей»</w:t>
            </w:r>
          </w:p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</w:p>
        </w:tc>
        <w:tc>
          <w:tcPr>
            <w:tcW w:w="1938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  <w:r w:rsidRPr="00E932E0">
              <w:rPr>
                <w:bCs/>
              </w:rPr>
              <w:t>7</w:t>
            </w:r>
          </w:p>
        </w:tc>
      </w:tr>
      <w:tr w:rsidR="00E932E0" w:rsidRPr="00E932E0" w:rsidTr="00D87214">
        <w:tc>
          <w:tcPr>
            <w:tcW w:w="1101" w:type="dxa"/>
          </w:tcPr>
          <w:p w:rsidR="00E932E0" w:rsidRPr="00E932E0" w:rsidRDefault="00E932E0" w:rsidP="00E932E0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  <w:r w:rsidRPr="00E932E0">
              <w:rPr>
                <w:bCs/>
              </w:rPr>
              <w:t xml:space="preserve">БГТУ </w:t>
            </w:r>
            <w:proofErr w:type="spellStart"/>
            <w:r w:rsidRPr="00E932E0">
              <w:rPr>
                <w:bCs/>
              </w:rPr>
              <w:t>военмех</w:t>
            </w:r>
            <w:proofErr w:type="spellEnd"/>
            <w:r w:rsidRPr="00E932E0">
              <w:rPr>
                <w:bCs/>
              </w:rPr>
              <w:t xml:space="preserve"> имени Устинова</w:t>
            </w:r>
          </w:p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  <w:r w:rsidRPr="00E932E0">
              <w:rPr>
                <w:bCs/>
              </w:rPr>
              <w:t>«Переводчик»</w:t>
            </w:r>
          </w:p>
        </w:tc>
        <w:tc>
          <w:tcPr>
            <w:tcW w:w="1938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  <w:r w:rsidRPr="00E932E0">
              <w:rPr>
                <w:bCs/>
              </w:rPr>
              <w:t>1</w:t>
            </w:r>
          </w:p>
        </w:tc>
      </w:tr>
      <w:tr w:rsidR="00E932E0" w:rsidRPr="00E932E0" w:rsidTr="00D87214">
        <w:tc>
          <w:tcPr>
            <w:tcW w:w="1101" w:type="dxa"/>
          </w:tcPr>
          <w:p w:rsidR="00E932E0" w:rsidRPr="00E932E0" w:rsidRDefault="00E932E0" w:rsidP="00E932E0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:rsidR="00E932E0" w:rsidRPr="00E932E0" w:rsidRDefault="00E932E0" w:rsidP="006F383F">
            <w:pPr>
              <w:rPr>
                <w:bCs/>
              </w:rPr>
            </w:pPr>
            <w:r w:rsidRPr="00E932E0">
              <w:rPr>
                <w:bCs/>
              </w:rPr>
              <w:t xml:space="preserve">Хабаровский Государственный Университет Экономики и Права </w:t>
            </w:r>
          </w:p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  <w:r w:rsidRPr="00E932E0">
              <w:rPr>
                <w:bCs/>
              </w:rPr>
              <w:t>«Таможенное дело»</w:t>
            </w:r>
          </w:p>
        </w:tc>
        <w:tc>
          <w:tcPr>
            <w:tcW w:w="1938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  <w:r w:rsidRPr="00E932E0">
              <w:rPr>
                <w:bCs/>
              </w:rPr>
              <w:t>4</w:t>
            </w:r>
          </w:p>
        </w:tc>
      </w:tr>
      <w:tr w:rsidR="00E932E0" w:rsidRPr="00E932E0" w:rsidTr="00D87214">
        <w:tc>
          <w:tcPr>
            <w:tcW w:w="1101" w:type="dxa"/>
          </w:tcPr>
          <w:p w:rsidR="00E932E0" w:rsidRPr="00E932E0" w:rsidRDefault="00E932E0" w:rsidP="00E932E0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:rsidR="00E932E0" w:rsidRPr="00E932E0" w:rsidRDefault="00E932E0" w:rsidP="006F383F">
            <w:pPr>
              <w:spacing w:line="276" w:lineRule="auto"/>
            </w:pPr>
            <w:r w:rsidRPr="00E932E0">
              <w:rPr>
                <w:lang w:val="en-US"/>
              </w:rPr>
              <w:t>M</w:t>
            </w:r>
            <w:proofErr w:type="spellStart"/>
            <w:r w:rsidRPr="00E932E0">
              <w:t>еждународный</w:t>
            </w:r>
            <w:proofErr w:type="spellEnd"/>
            <w:r w:rsidRPr="00E932E0">
              <w:t xml:space="preserve"> финансово-промышленный колледж дружбы народов</w:t>
            </w:r>
          </w:p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  <w:r w:rsidRPr="00E932E0">
              <w:rPr>
                <w:bCs/>
              </w:rPr>
              <w:t>«Право и организация социального обеспечения»</w:t>
            </w:r>
            <w:proofErr w:type="gramStart"/>
            <w:r w:rsidRPr="00E932E0">
              <w:rPr>
                <w:bCs/>
              </w:rPr>
              <w:t xml:space="preserve"> ,</w:t>
            </w:r>
            <w:proofErr w:type="gramEnd"/>
            <w:r w:rsidRPr="00E932E0">
              <w:rPr>
                <w:bCs/>
              </w:rPr>
              <w:t>«Юрист-</w:t>
            </w:r>
            <w:proofErr w:type="spellStart"/>
            <w:r w:rsidRPr="00E932E0">
              <w:rPr>
                <w:bCs/>
              </w:rPr>
              <w:t>консульт</w:t>
            </w:r>
            <w:proofErr w:type="spellEnd"/>
            <w:r w:rsidRPr="00E932E0">
              <w:rPr>
                <w:bCs/>
              </w:rPr>
              <w:t>»</w:t>
            </w:r>
          </w:p>
        </w:tc>
        <w:tc>
          <w:tcPr>
            <w:tcW w:w="1938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bCs/>
                <w:lang w:val="en-US"/>
              </w:rPr>
            </w:pPr>
            <w:r w:rsidRPr="00E932E0">
              <w:rPr>
                <w:bCs/>
                <w:lang w:val="en-US"/>
              </w:rPr>
              <w:t>2</w:t>
            </w:r>
          </w:p>
        </w:tc>
      </w:tr>
      <w:tr w:rsidR="00E932E0" w:rsidRPr="00E932E0" w:rsidTr="00D87214">
        <w:tc>
          <w:tcPr>
            <w:tcW w:w="1101" w:type="dxa"/>
          </w:tcPr>
          <w:p w:rsidR="00E932E0" w:rsidRPr="00E932E0" w:rsidRDefault="00E932E0" w:rsidP="00E932E0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:rsidR="00E932E0" w:rsidRPr="00E932E0" w:rsidRDefault="00E932E0" w:rsidP="006F383F">
            <w:pPr>
              <w:spacing w:line="276" w:lineRule="auto"/>
            </w:pPr>
            <w:r w:rsidRPr="00E932E0">
              <w:t>Российский Государственный Университет нефти и газа (НИУ) имени И.М. Губкина.</w:t>
            </w:r>
          </w:p>
        </w:tc>
        <w:tc>
          <w:tcPr>
            <w:tcW w:w="1938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  <w:r w:rsidRPr="00E932E0">
              <w:rPr>
                <w:bCs/>
              </w:rPr>
              <w:t>1</w:t>
            </w:r>
          </w:p>
        </w:tc>
      </w:tr>
      <w:tr w:rsidR="00E932E0" w:rsidRPr="00E932E0" w:rsidTr="00D87214">
        <w:tc>
          <w:tcPr>
            <w:tcW w:w="1101" w:type="dxa"/>
          </w:tcPr>
          <w:p w:rsidR="00E932E0" w:rsidRPr="00E932E0" w:rsidRDefault="00E932E0" w:rsidP="00E932E0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:rsidR="00E932E0" w:rsidRPr="00E932E0" w:rsidRDefault="00E932E0" w:rsidP="006F383F">
            <w:pPr>
              <w:spacing w:line="276" w:lineRule="auto"/>
            </w:pPr>
            <w:r w:rsidRPr="00E932E0">
              <w:t xml:space="preserve">Хабаровский институт </w:t>
            </w:r>
            <w:proofErr w:type="spellStart"/>
            <w:r w:rsidRPr="00E932E0">
              <w:t>инфокоммуникаций</w:t>
            </w:r>
            <w:proofErr w:type="spellEnd"/>
          </w:p>
          <w:p w:rsidR="00E932E0" w:rsidRPr="00E932E0" w:rsidRDefault="00E932E0" w:rsidP="006F383F">
            <w:pPr>
              <w:spacing w:line="276" w:lineRule="auto"/>
            </w:pPr>
            <w:r w:rsidRPr="00E932E0">
              <w:t>«Многоканальные телекоммуникационные системы»</w:t>
            </w:r>
          </w:p>
        </w:tc>
        <w:tc>
          <w:tcPr>
            <w:tcW w:w="1938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  <w:r w:rsidRPr="00E932E0">
              <w:rPr>
                <w:bCs/>
              </w:rPr>
              <w:t>2</w:t>
            </w:r>
          </w:p>
        </w:tc>
      </w:tr>
      <w:tr w:rsidR="00E932E0" w:rsidRPr="00E932E0" w:rsidTr="00D87214">
        <w:tc>
          <w:tcPr>
            <w:tcW w:w="1101" w:type="dxa"/>
          </w:tcPr>
          <w:p w:rsidR="00E932E0" w:rsidRPr="00E932E0" w:rsidRDefault="00E932E0" w:rsidP="00E932E0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  <w:r w:rsidRPr="00E932E0">
              <w:rPr>
                <w:bCs/>
              </w:rPr>
              <w:t>Железнодорожный техникум</w:t>
            </w:r>
          </w:p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  <w:r w:rsidRPr="00E932E0">
              <w:rPr>
                <w:bCs/>
              </w:rPr>
              <w:t>«Организация перевозок и управление на транспорте», «Техническая эксплуатация  подвижного состава железных дорог», «Строительство железных дорог, путь и путевое хозяйство», «Электроснабжение»</w:t>
            </w:r>
          </w:p>
          <w:p w:rsidR="00E932E0" w:rsidRPr="00E932E0" w:rsidRDefault="00E932E0" w:rsidP="006F383F">
            <w:pPr>
              <w:spacing w:line="276" w:lineRule="auto"/>
              <w:rPr>
                <w:bCs/>
              </w:rPr>
            </w:pPr>
          </w:p>
        </w:tc>
        <w:tc>
          <w:tcPr>
            <w:tcW w:w="1938" w:type="dxa"/>
          </w:tcPr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  <w:r w:rsidRPr="00E932E0">
              <w:rPr>
                <w:bCs/>
              </w:rPr>
              <w:lastRenderedPageBreak/>
              <w:t>5</w:t>
            </w:r>
          </w:p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</w:p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</w:p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</w:p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</w:p>
          <w:p w:rsidR="00E932E0" w:rsidRPr="00E932E0" w:rsidRDefault="00E932E0" w:rsidP="00E932E0">
            <w:pPr>
              <w:spacing w:line="276" w:lineRule="auto"/>
              <w:jc w:val="center"/>
              <w:rPr>
                <w:bCs/>
              </w:rPr>
            </w:pPr>
          </w:p>
          <w:p w:rsidR="00E932E0" w:rsidRPr="00E932E0" w:rsidRDefault="00E932E0" w:rsidP="00E932E0">
            <w:pPr>
              <w:tabs>
                <w:tab w:val="left" w:pos="225"/>
                <w:tab w:val="center" w:pos="861"/>
              </w:tabs>
              <w:spacing w:line="276" w:lineRule="auto"/>
              <w:rPr>
                <w:bCs/>
              </w:rPr>
            </w:pPr>
          </w:p>
        </w:tc>
      </w:tr>
    </w:tbl>
    <w:p w:rsidR="00E932E0" w:rsidRPr="00BE53A4" w:rsidRDefault="00E932E0" w:rsidP="00324A54"/>
    <w:p w:rsidR="00F4734B" w:rsidRPr="00791EC5" w:rsidRDefault="001203D0" w:rsidP="00F4734B">
      <w:pPr>
        <w:jc w:val="both"/>
        <w:rPr>
          <w:i/>
        </w:rPr>
      </w:pPr>
      <w:r w:rsidRPr="00791EC5">
        <w:rPr>
          <w:i/>
        </w:rPr>
        <w:t xml:space="preserve">Увеличение </w:t>
      </w:r>
      <w:r w:rsidR="00F4734B" w:rsidRPr="00791EC5">
        <w:rPr>
          <w:i/>
        </w:rPr>
        <w:t>количественных и качественных показателей обусловлено контингента учащихся в связи с формирова</w:t>
      </w:r>
      <w:r w:rsidR="00C13EAD" w:rsidRPr="00791EC5">
        <w:rPr>
          <w:i/>
        </w:rPr>
        <w:t>нием муниципального задания 2020</w:t>
      </w:r>
      <w:r w:rsidR="00F4734B" w:rsidRPr="00791EC5">
        <w:rPr>
          <w:i/>
        </w:rPr>
        <w:t xml:space="preserve"> года,  основание: приведение в соответствие ставок педагогов количеству учащихся.</w:t>
      </w:r>
    </w:p>
    <w:p w:rsidR="00F4734B" w:rsidRPr="00E304EA" w:rsidRDefault="00F4734B" w:rsidP="00F4734B">
      <w:pPr>
        <w:jc w:val="both"/>
        <w:rPr>
          <w:b/>
          <w:highlight w:val="cyan"/>
        </w:rPr>
      </w:pPr>
    </w:p>
    <w:p w:rsidR="006C2684" w:rsidRPr="000D44A3" w:rsidRDefault="000A2DAA" w:rsidP="000D44A3">
      <w:pPr>
        <w:rPr>
          <w:b/>
        </w:rPr>
      </w:pPr>
      <w:r w:rsidRPr="002A1F84">
        <w:rPr>
          <w:b/>
        </w:rPr>
        <w:t>5.</w:t>
      </w:r>
      <w:r w:rsidRPr="002A1F84">
        <w:t xml:space="preserve"> </w:t>
      </w:r>
      <w:r w:rsidRPr="002A1F84">
        <w:rPr>
          <w:b/>
        </w:rPr>
        <w:t>Кадровое обеспечение образовательно-воспитательного процесса.</w:t>
      </w:r>
      <w:r w:rsidR="008917F1" w:rsidRPr="002A1F84">
        <w:rPr>
          <w:b/>
        </w:rPr>
        <w:t xml:space="preserve"> </w:t>
      </w:r>
    </w:p>
    <w:p w:rsidR="006C2684" w:rsidRPr="006C2684" w:rsidRDefault="0023209D" w:rsidP="00C30B5E">
      <w:pPr>
        <w:ind w:firstLine="708"/>
      </w:pPr>
      <w:r>
        <w:t xml:space="preserve">                                                                                                                             Таблица 9</w:t>
      </w:r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1"/>
      </w:tblGrid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r w:rsidRPr="006C2684">
              <w:t>Показатели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2019</w:t>
            </w:r>
          </w:p>
        </w:tc>
        <w:tc>
          <w:tcPr>
            <w:tcW w:w="4501" w:type="dxa"/>
          </w:tcPr>
          <w:p w:rsidR="006C2684" w:rsidRPr="006C2684" w:rsidRDefault="006C2684" w:rsidP="00C30B5E">
            <w:r w:rsidRPr="006C2684">
              <w:t>2020</w:t>
            </w:r>
          </w:p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0"/>
                <w:numId w:val="31"/>
              </w:numPr>
              <w:contextualSpacing/>
            </w:pPr>
            <w:r w:rsidRPr="006C2684">
              <w:t>Общая численность педагогических работников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21</w:t>
            </w:r>
          </w:p>
        </w:tc>
        <w:tc>
          <w:tcPr>
            <w:tcW w:w="4501" w:type="dxa"/>
          </w:tcPr>
          <w:p w:rsidR="006C2684" w:rsidRPr="006C2684" w:rsidRDefault="00E141EC" w:rsidP="00C30B5E">
            <w:r>
              <w:t>21</w:t>
            </w:r>
          </w:p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1"/>
                <w:numId w:val="31"/>
              </w:numPr>
              <w:contextualSpacing/>
            </w:pPr>
            <w:r w:rsidRPr="006C2684">
              <w:t>Штатных ПДО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9</w:t>
            </w:r>
          </w:p>
          <w:p w:rsidR="006C2684" w:rsidRPr="006C2684" w:rsidRDefault="006C2684" w:rsidP="00C30B5E"/>
        </w:tc>
        <w:tc>
          <w:tcPr>
            <w:tcW w:w="4501" w:type="dxa"/>
          </w:tcPr>
          <w:p w:rsidR="006C2684" w:rsidRPr="006C2684" w:rsidRDefault="006C2684" w:rsidP="00C30B5E">
            <w:r w:rsidRPr="006C2684">
              <w:t>9</w:t>
            </w:r>
          </w:p>
          <w:p w:rsidR="006C2684" w:rsidRPr="006C2684" w:rsidRDefault="006C2684" w:rsidP="00C30B5E">
            <w:r w:rsidRPr="006C2684">
              <w:t xml:space="preserve">(Антипина В.Р., Антипина Н.А., </w:t>
            </w:r>
            <w:proofErr w:type="spellStart"/>
            <w:r w:rsidRPr="006C2684">
              <w:t>Ефременкова</w:t>
            </w:r>
            <w:proofErr w:type="spellEnd"/>
            <w:r w:rsidRPr="006C2684">
              <w:t xml:space="preserve"> Н.А., </w:t>
            </w:r>
            <w:proofErr w:type="spellStart"/>
            <w:r w:rsidRPr="006C2684">
              <w:t>Лобукова</w:t>
            </w:r>
            <w:proofErr w:type="spellEnd"/>
            <w:r w:rsidRPr="006C2684">
              <w:t xml:space="preserve"> О.В., Сапожникова Л.А., Сидоров А.А., </w:t>
            </w:r>
            <w:proofErr w:type="spellStart"/>
            <w:r w:rsidRPr="006C2684">
              <w:t>Усмединский</w:t>
            </w:r>
            <w:proofErr w:type="spellEnd"/>
            <w:r w:rsidRPr="006C2684">
              <w:t xml:space="preserve"> В.А., </w:t>
            </w:r>
            <w:proofErr w:type="spellStart"/>
            <w:r w:rsidRPr="006C2684">
              <w:t>Усмединский</w:t>
            </w:r>
            <w:proofErr w:type="spellEnd"/>
            <w:r w:rsidRPr="006C2684">
              <w:t xml:space="preserve"> Д.А., </w:t>
            </w:r>
            <w:proofErr w:type="spellStart"/>
            <w:r w:rsidRPr="006C2684">
              <w:t>Шашина</w:t>
            </w:r>
            <w:proofErr w:type="spellEnd"/>
            <w:r w:rsidRPr="006C2684">
              <w:t xml:space="preserve"> Е.О.)</w:t>
            </w:r>
          </w:p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1"/>
                <w:numId w:val="31"/>
              </w:numPr>
              <w:contextualSpacing/>
            </w:pPr>
            <w:r w:rsidRPr="006C2684">
              <w:t>другие штатные педагогические работники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6</w:t>
            </w:r>
          </w:p>
          <w:p w:rsidR="006C2684" w:rsidRPr="006C2684" w:rsidRDefault="006C2684" w:rsidP="00C30B5E"/>
        </w:tc>
        <w:tc>
          <w:tcPr>
            <w:tcW w:w="4501" w:type="dxa"/>
          </w:tcPr>
          <w:p w:rsidR="006C2684" w:rsidRPr="006C2684" w:rsidRDefault="0050193F" w:rsidP="00C30B5E">
            <w:r>
              <w:t>6</w:t>
            </w:r>
          </w:p>
          <w:p w:rsidR="006C2684" w:rsidRPr="006C2684" w:rsidRDefault="006C2684" w:rsidP="00C30B5E">
            <w:r w:rsidRPr="006C2684">
              <w:t>(Давыдова З.И., Коваль И.Н.,  Попова В.А., Самойлова А.Д.</w:t>
            </w:r>
            <w:r w:rsidR="0089678C">
              <w:t xml:space="preserve">, </w:t>
            </w:r>
            <w:r w:rsidRPr="006C2684">
              <w:t>Строков В.П.</w:t>
            </w:r>
            <w:r w:rsidR="0050193F">
              <w:t>,</w:t>
            </w:r>
            <w:r w:rsidR="0050193F" w:rsidRPr="006C2684">
              <w:t xml:space="preserve"> Ершова В.Л.</w:t>
            </w:r>
            <w:r w:rsidRPr="006C2684">
              <w:t>)</w:t>
            </w:r>
          </w:p>
          <w:p w:rsidR="006C2684" w:rsidRPr="006C2684" w:rsidRDefault="006C2684" w:rsidP="00C30B5E"/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2"/>
                <w:numId w:val="31"/>
              </w:numPr>
              <w:contextualSpacing/>
            </w:pPr>
            <w:r w:rsidRPr="006C2684">
              <w:t>педагог-организатор</w:t>
            </w:r>
          </w:p>
        </w:tc>
        <w:tc>
          <w:tcPr>
            <w:tcW w:w="1418" w:type="dxa"/>
          </w:tcPr>
          <w:p w:rsidR="006C2684" w:rsidRPr="006C2684" w:rsidRDefault="006C2684" w:rsidP="00C30B5E"/>
        </w:tc>
        <w:tc>
          <w:tcPr>
            <w:tcW w:w="4501" w:type="dxa"/>
          </w:tcPr>
          <w:p w:rsidR="006C2684" w:rsidRPr="006C2684" w:rsidRDefault="006C2684" w:rsidP="00C30B5E">
            <w:r w:rsidRPr="006C2684">
              <w:t>1</w:t>
            </w:r>
          </w:p>
          <w:p w:rsidR="006C2684" w:rsidRPr="006C2684" w:rsidRDefault="006C2684" w:rsidP="00C30B5E">
            <w:r w:rsidRPr="006C2684">
              <w:t>Ершова В.Л.</w:t>
            </w:r>
          </w:p>
          <w:p w:rsidR="006C2684" w:rsidRPr="006C2684" w:rsidRDefault="006C2684" w:rsidP="00C30B5E"/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2"/>
                <w:numId w:val="31"/>
              </w:numPr>
              <w:contextualSpacing/>
            </w:pPr>
            <w:r w:rsidRPr="006C2684">
              <w:t>педагог-психолог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1</w:t>
            </w:r>
          </w:p>
          <w:p w:rsidR="006C2684" w:rsidRPr="006C2684" w:rsidRDefault="006C2684" w:rsidP="00C30B5E">
            <w:proofErr w:type="spellStart"/>
            <w:r w:rsidRPr="006C2684">
              <w:t>Макина</w:t>
            </w:r>
            <w:proofErr w:type="spellEnd"/>
            <w:r w:rsidRPr="006C2684">
              <w:t xml:space="preserve"> О.О.</w:t>
            </w:r>
          </w:p>
        </w:tc>
        <w:tc>
          <w:tcPr>
            <w:tcW w:w="4501" w:type="dxa"/>
          </w:tcPr>
          <w:p w:rsidR="006C2684" w:rsidRPr="006C2684" w:rsidRDefault="006C2684" w:rsidP="00C30B5E">
            <w:r w:rsidRPr="006C2684">
              <w:t>0,5</w:t>
            </w:r>
          </w:p>
          <w:p w:rsidR="006C2684" w:rsidRPr="006C2684" w:rsidRDefault="006C2684" w:rsidP="00C30B5E">
            <w:r w:rsidRPr="006C2684">
              <w:t>Самойлова А.Д.</w:t>
            </w:r>
          </w:p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2"/>
                <w:numId w:val="31"/>
              </w:numPr>
              <w:contextualSpacing/>
            </w:pPr>
            <w:r w:rsidRPr="006C2684">
              <w:t>мастер производственного обучения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2</w:t>
            </w:r>
          </w:p>
          <w:p w:rsidR="006C2684" w:rsidRPr="006C2684" w:rsidRDefault="006C2684" w:rsidP="00C30B5E">
            <w:r w:rsidRPr="006C2684">
              <w:t xml:space="preserve">Строков В.П., </w:t>
            </w:r>
            <w:proofErr w:type="spellStart"/>
            <w:r w:rsidRPr="006C2684">
              <w:t>Можаев</w:t>
            </w:r>
            <w:proofErr w:type="spellEnd"/>
            <w:r w:rsidRPr="006C2684">
              <w:t xml:space="preserve"> А.Л,</w:t>
            </w:r>
          </w:p>
        </w:tc>
        <w:tc>
          <w:tcPr>
            <w:tcW w:w="4501" w:type="dxa"/>
          </w:tcPr>
          <w:p w:rsidR="006C2684" w:rsidRPr="006C2684" w:rsidRDefault="006C2684" w:rsidP="00C30B5E">
            <w:r w:rsidRPr="006C2684">
              <w:t>1</w:t>
            </w:r>
          </w:p>
          <w:p w:rsidR="006C2684" w:rsidRPr="006C2684" w:rsidRDefault="006C2684" w:rsidP="00C30B5E">
            <w:r w:rsidRPr="006C2684">
              <w:t xml:space="preserve">Строков В.П. </w:t>
            </w:r>
          </w:p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2"/>
                <w:numId w:val="31"/>
              </w:numPr>
              <w:contextualSpacing/>
            </w:pPr>
            <w:r w:rsidRPr="006C2684">
              <w:t>концертмейстер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1</w:t>
            </w:r>
          </w:p>
          <w:p w:rsidR="006C2684" w:rsidRPr="006C2684" w:rsidRDefault="006C2684" w:rsidP="00C30B5E">
            <w:proofErr w:type="gramStart"/>
            <w:r w:rsidRPr="006C2684">
              <w:t>Коваль И.Н.-)</w:t>
            </w:r>
            <w:proofErr w:type="gramEnd"/>
          </w:p>
        </w:tc>
        <w:tc>
          <w:tcPr>
            <w:tcW w:w="4501" w:type="dxa"/>
          </w:tcPr>
          <w:p w:rsidR="006C2684" w:rsidRPr="006C2684" w:rsidRDefault="006C2684" w:rsidP="00C30B5E">
            <w:r w:rsidRPr="006C2684">
              <w:t>1</w:t>
            </w:r>
          </w:p>
          <w:p w:rsidR="006C2684" w:rsidRPr="006C2684" w:rsidRDefault="006C2684" w:rsidP="00C30B5E">
            <w:r w:rsidRPr="006C2684">
              <w:t>Коваль И.Н.</w:t>
            </w:r>
          </w:p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2"/>
                <w:numId w:val="31"/>
              </w:numPr>
              <w:contextualSpacing/>
            </w:pPr>
            <w:r w:rsidRPr="006C2684">
              <w:t>методист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1</w:t>
            </w:r>
          </w:p>
          <w:p w:rsidR="006C2684" w:rsidRPr="006C2684" w:rsidRDefault="006C2684" w:rsidP="00C30B5E">
            <w:r w:rsidRPr="006C2684">
              <w:t>(Земскова И.В..)</w:t>
            </w:r>
          </w:p>
        </w:tc>
        <w:tc>
          <w:tcPr>
            <w:tcW w:w="4501" w:type="dxa"/>
          </w:tcPr>
          <w:p w:rsidR="006C2684" w:rsidRPr="006C2684" w:rsidRDefault="006C2684" w:rsidP="00C30B5E">
            <w:r w:rsidRPr="006C2684">
              <w:t>1</w:t>
            </w:r>
          </w:p>
          <w:p w:rsidR="006C2684" w:rsidRPr="006C2684" w:rsidRDefault="006C2684" w:rsidP="00C30B5E">
            <w:r w:rsidRPr="006C2684">
              <w:t>Земскова И.В..</w:t>
            </w:r>
          </w:p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0"/>
                <w:numId w:val="31"/>
              </w:numPr>
              <w:contextualSpacing/>
            </w:pPr>
            <w:r w:rsidRPr="006C2684">
              <w:t>Внутреннее совместительство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6</w:t>
            </w:r>
          </w:p>
          <w:p w:rsidR="006C2684" w:rsidRPr="006C2684" w:rsidRDefault="006C2684" w:rsidP="00C30B5E"/>
        </w:tc>
        <w:tc>
          <w:tcPr>
            <w:tcW w:w="4501" w:type="dxa"/>
          </w:tcPr>
          <w:p w:rsidR="006C2684" w:rsidRPr="006C2684" w:rsidRDefault="006C2684" w:rsidP="00C30B5E">
            <w:r w:rsidRPr="006C2684">
              <w:t>6</w:t>
            </w:r>
          </w:p>
          <w:p w:rsidR="006C2684" w:rsidRPr="006C2684" w:rsidRDefault="006C2684" w:rsidP="00C30B5E">
            <w:r w:rsidRPr="006C2684">
              <w:t xml:space="preserve">(Ершова В.Л., Коваль И.Н., , Попова В. Симоненко Н.П., А., Хан И.Ч., </w:t>
            </w:r>
            <w:proofErr w:type="spellStart"/>
            <w:r w:rsidRPr="006C2684">
              <w:t>Усмединский</w:t>
            </w:r>
            <w:proofErr w:type="spellEnd"/>
            <w:r w:rsidRPr="006C2684">
              <w:t xml:space="preserve"> В.А.,</w:t>
            </w:r>
            <w:proofErr w:type="gramStart"/>
            <w:r w:rsidRPr="006C2684">
              <w:t xml:space="preserve"> )</w:t>
            </w:r>
            <w:proofErr w:type="gramEnd"/>
          </w:p>
          <w:p w:rsidR="006C2684" w:rsidRPr="006C2684" w:rsidRDefault="006C2684" w:rsidP="00C30B5E"/>
          <w:p w:rsidR="006C2684" w:rsidRPr="006C2684" w:rsidRDefault="006C2684" w:rsidP="00C30B5E"/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2"/>
                <w:numId w:val="31"/>
              </w:numPr>
              <w:contextualSpacing/>
            </w:pPr>
            <w:r w:rsidRPr="006C2684">
              <w:t>ПДО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5</w:t>
            </w:r>
          </w:p>
          <w:p w:rsidR="006C2684" w:rsidRPr="006C2684" w:rsidRDefault="006C2684" w:rsidP="00C30B5E"/>
        </w:tc>
        <w:tc>
          <w:tcPr>
            <w:tcW w:w="4501" w:type="dxa"/>
          </w:tcPr>
          <w:p w:rsidR="006C2684" w:rsidRPr="006C2684" w:rsidRDefault="006C2684" w:rsidP="00C30B5E">
            <w:r w:rsidRPr="006C2684">
              <w:t>4</w:t>
            </w:r>
          </w:p>
          <w:p w:rsidR="006C2684" w:rsidRPr="006C2684" w:rsidRDefault="006C2684" w:rsidP="00C30B5E">
            <w:r w:rsidRPr="006C2684">
              <w:t>(Ершова В.Л., Коваль И.Н., Попова В.А., Симоненко Н.П.,.)</w:t>
            </w:r>
          </w:p>
          <w:p w:rsidR="006C2684" w:rsidRPr="006C2684" w:rsidRDefault="006C2684" w:rsidP="00C30B5E"/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0"/>
                <w:numId w:val="31"/>
              </w:numPr>
              <w:contextualSpacing/>
            </w:pPr>
            <w:proofErr w:type="gramStart"/>
            <w:r w:rsidRPr="006C2684">
              <w:lastRenderedPageBreak/>
              <w:t>Внешние</w:t>
            </w:r>
            <w:proofErr w:type="gramEnd"/>
            <w:r w:rsidRPr="006C2684">
              <w:t xml:space="preserve"> совместительство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5</w:t>
            </w:r>
          </w:p>
          <w:p w:rsidR="006C2684" w:rsidRPr="006C2684" w:rsidRDefault="006C2684" w:rsidP="00C30B5E"/>
        </w:tc>
        <w:tc>
          <w:tcPr>
            <w:tcW w:w="4501" w:type="dxa"/>
          </w:tcPr>
          <w:p w:rsidR="006C2684" w:rsidRPr="006C2684" w:rsidRDefault="006C2684" w:rsidP="00C30B5E">
            <w:r w:rsidRPr="006C2684">
              <w:t>5</w:t>
            </w:r>
          </w:p>
          <w:p w:rsidR="006C2684" w:rsidRPr="006C2684" w:rsidRDefault="006C2684" w:rsidP="00C30B5E"/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1"/>
                <w:numId w:val="31"/>
              </w:numPr>
              <w:contextualSpacing/>
            </w:pPr>
            <w:r w:rsidRPr="006C2684">
              <w:t>ПДО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5</w:t>
            </w:r>
          </w:p>
          <w:p w:rsidR="006C2684" w:rsidRPr="006C2684" w:rsidRDefault="006C2684" w:rsidP="00C30B5E"/>
        </w:tc>
        <w:tc>
          <w:tcPr>
            <w:tcW w:w="4501" w:type="dxa"/>
          </w:tcPr>
          <w:p w:rsidR="006C2684" w:rsidRPr="006C2684" w:rsidRDefault="006C2684" w:rsidP="00C30B5E">
            <w:r w:rsidRPr="006C2684">
              <w:t>7</w:t>
            </w:r>
          </w:p>
          <w:p w:rsidR="006C2684" w:rsidRPr="006C2684" w:rsidRDefault="006C2684" w:rsidP="00C30B5E">
            <w:r w:rsidRPr="006C2684">
              <w:t>(</w:t>
            </w:r>
            <w:proofErr w:type="spellStart"/>
            <w:r w:rsidRPr="006C2684">
              <w:t>Кислицын</w:t>
            </w:r>
            <w:proofErr w:type="spellEnd"/>
            <w:r w:rsidRPr="006C2684">
              <w:t xml:space="preserve"> О.А.</w:t>
            </w:r>
            <w:r w:rsidR="0089678C">
              <w:t>,</w:t>
            </w:r>
            <w:r w:rsidRPr="006C2684">
              <w:t xml:space="preserve"> </w:t>
            </w:r>
            <w:proofErr w:type="spellStart"/>
            <w:r w:rsidRPr="006C2684">
              <w:t>Конюкова</w:t>
            </w:r>
            <w:proofErr w:type="spellEnd"/>
            <w:r w:rsidRPr="006C2684">
              <w:t xml:space="preserve"> О.Н., </w:t>
            </w:r>
            <w:proofErr w:type="spellStart"/>
            <w:r w:rsidRPr="006C2684">
              <w:t>Локтионова</w:t>
            </w:r>
            <w:proofErr w:type="spellEnd"/>
            <w:r w:rsidRPr="006C2684">
              <w:t xml:space="preserve"> О.В., Оленникова Ю.Н., </w:t>
            </w:r>
            <w:proofErr w:type="spellStart"/>
            <w:r w:rsidRPr="006C2684">
              <w:t>Талыпина</w:t>
            </w:r>
            <w:proofErr w:type="spellEnd"/>
            <w:r w:rsidRPr="006C2684">
              <w:t xml:space="preserve"> Н.А., Редько М.А., </w:t>
            </w:r>
            <w:proofErr w:type="spellStart"/>
            <w:r w:rsidRPr="006C2684">
              <w:t>Язков</w:t>
            </w:r>
            <w:proofErr w:type="spellEnd"/>
            <w:r w:rsidRPr="006C2684">
              <w:t xml:space="preserve"> С.В.)</w:t>
            </w:r>
          </w:p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1"/>
                <w:numId w:val="31"/>
              </w:numPr>
              <w:contextualSpacing/>
            </w:pPr>
            <w:r w:rsidRPr="006C2684">
              <w:t xml:space="preserve"> мастер </w:t>
            </w:r>
            <w:proofErr w:type="gramStart"/>
            <w:r w:rsidRPr="006C2684">
              <w:t>ПО</w:t>
            </w:r>
            <w:proofErr w:type="gramEnd"/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1</w:t>
            </w:r>
          </w:p>
        </w:tc>
        <w:tc>
          <w:tcPr>
            <w:tcW w:w="4501" w:type="dxa"/>
          </w:tcPr>
          <w:p w:rsidR="006C2684" w:rsidRPr="006C2684" w:rsidRDefault="006C2684" w:rsidP="00C30B5E">
            <w:r w:rsidRPr="006C2684">
              <w:t>Михайлов В.В.</w:t>
            </w:r>
          </w:p>
        </w:tc>
      </w:tr>
      <w:tr w:rsidR="006C2684" w:rsidRPr="006C2684" w:rsidTr="00C30B5E">
        <w:tc>
          <w:tcPr>
            <w:tcW w:w="3652" w:type="dxa"/>
          </w:tcPr>
          <w:p w:rsidR="006C2684" w:rsidRPr="006C2684" w:rsidRDefault="006C2684" w:rsidP="00C30B5E">
            <w:pPr>
              <w:numPr>
                <w:ilvl w:val="1"/>
                <w:numId w:val="31"/>
              </w:numPr>
              <w:contextualSpacing/>
            </w:pPr>
            <w:r w:rsidRPr="006C2684">
              <w:t>другие штатные педагогические работники</w:t>
            </w:r>
          </w:p>
        </w:tc>
        <w:tc>
          <w:tcPr>
            <w:tcW w:w="1418" w:type="dxa"/>
          </w:tcPr>
          <w:p w:rsidR="006C2684" w:rsidRPr="006C2684" w:rsidRDefault="006C2684" w:rsidP="00C30B5E">
            <w:r w:rsidRPr="006C2684">
              <w:t>-</w:t>
            </w:r>
          </w:p>
          <w:p w:rsidR="006C2684" w:rsidRPr="006C2684" w:rsidRDefault="006C2684" w:rsidP="00C30B5E"/>
        </w:tc>
        <w:tc>
          <w:tcPr>
            <w:tcW w:w="4501" w:type="dxa"/>
          </w:tcPr>
          <w:p w:rsidR="006C2684" w:rsidRPr="006C2684" w:rsidRDefault="006C2684" w:rsidP="00C30B5E">
            <w:r w:rsidRPr="006C2684">
              <w:t>-</w:t>
            </w:r>
          </w:p>
          <w:p w:rsidR="006C2684" w:rsidRPr="006C2684" w:rsidRDefault="006C2684" w:rsidP="00C30B5E"/>
        </w:tc>
      </w:tr>
    </w:tbl>
    <w:p w:rsidR="006C6DEE" w:rsidRPr="00F70CD6" w:rsidRDefault="006C6DEE" w:rsidP="003118D6">
      <w:pPr>
        <w:jc w:val="both"/>
      </w:pPr>
      <w:r w:rsidRPr="00F70CD6">
        <w:rPr>
          <w:b/>
        </w:rPr>
        <w:t>Руководящие работники:</w:t>
      </w:r>
      <w:r w:rsidRPr="00F70CD6">
        <w:t xml:space="preserve"> 4 человека (два имеют внутреннее совместительство)</w:t>
      </w:r>
    </w:p>
    <w:p w:rsidR="006C6DEE" w:rsidRPr="00F70CD6" w:rsidRDefault="006C6DEE" w:rsidP="003118D6">
      <w:pPr>
        <w:jc w:val="both"/>
      </w:pPr>
      <w:r w:rsidRPr="00F70CD6">
        <w:rPr>
          <w:b/>
        </w:rPr>
        <w:t>- Заместитель директора по УВР</w:t>
      </w:r>
      <w:r w:rsidRPr="00F70CD6">
        <w:t>:1 человек (имеет внутреннее совместительство)</w:t>
      </w:r>
    </w:p>
    <w:p w:rsidR="006C6DEE" w:rsidRPr="00F70CD6" w:rsidRDefault="006C6DEE" w:rsidP="003118D6">
      <w:pPr>
        <w:jc w:val="both"/>
      </w:pPr>
      <w:r w:rsidRPr="00F70CD6">
        <w:rPr>
          <w:b/>
        </w:rPr>
        <w:t>- Заведующий библиотекой</w:t>
      </w:r>
      <w:r w:rsidRPr="00F70CD6">
        <w:t>: 1 человек (имеет внутреннее совместительство)</w:t>
      </w:r>
    </w:p>
    <w:p w:rsidR="00E20716" w:rsidRPr="00B07790" w:rsidRDefault="006C6DEE" w:rsidP="003118D6">
      <w:pPr>
        <w:jc w:val="both"/>
      </w:pPr>
      <w:r w:rsidRPr="00B07790">
        <w:t>Численность штатных педагогически</w:t>
      </w:r>
      <w:r w:rsidR="00954DF1">
        <w:t>х работников составляет 15</w:t>
      </w:r>
      <w:r w:rsidR="00E20716" w:rsidRPr="00B07790">
        <w:t xml:space="preserve"> чел.</w:t>
      </w:r>
      <w:r w:rsidR="00B047DC" w:rsidRPr="00B07790">
        <w:t>, этот по</w:t>
      </w:r>
      <w:r w:rsidR="00B07790">
        <w:t xml:space="preserve">казатель </w:t>
      </w:r>
      <w:r w:rsidR="00954DF1">
        <w:t>не изменился.</w:t>
      </w:r>
    </w:p>
    <w:p w:rsidR="000A2DAA" w:rsidRPr="00E304EA" w:rsidRDefault="00C07F99" w:rsidP="000A2DAA">
      <w:pPr>
        <w:ind w:firstLine="708"/>
        <w:jc w:val="both"/>
        <w:rPr>
          <w:color w:val="C00000"/>
          <w:highlight w:val="cyan"/>
        </w:rPr>
      </w:pPr>
      <w:r>
        <w:rPr>
          <w:color w:val="C00000"/>
          <w:highlight w:val="cyan"/>
        </w:rPr>
        <w:t xml:space="preserve">   </w:t>
      </w:r>
    </w:p>
    <w:p w:rsidR="00E04852" w:rsidRPr="00E04852" w:rsidRDefault="00954DF1" w:rsidP="00066989">
      <w:r>
        <w:t xml:space="preserve">                   </w:t>
      </w:r>
      <w:r w:rsidR="00066989">
        <w:t xml:space="preserve">                                                                                                            </w:t>
      </w:r>
      <w:r w:rsidR="00C07F99">
        <w:t xml:space="preserve">        </w:t>
      </w:r>
      <w:r w:rsidR="00066989">
        <w:t xml:space="preserve"> </w:t>
      </w:r>
      <w:r w:rsidR="00C07F99">
        <w:t>Таблица 10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852" w:rsidRPr="00E04852" w:rsidTr="009C1E2D">
        <w:tc>
          <w:tcPr>
            <w:tcW w:w="3190" w:type="dxa"/>
          </w:tcPr>
          <w:p w:rsidR="00E04852" w:rsidRPr="00E04852" w:rsidRDefault="00E04852" w:rsidP="00E04852">
            <w:pPr>
              <w:jc w:val="both"/>
            </w:pPr>
            <w:r w:rsidRPr="00E04852">
              <w:t xml:space="preserve">Численность педагогических работников, имеющих </w:t>
            </w:r>
          </w:p>
          <w:p w:rsidR="00E04852" w:rsidRPr="00E04852" w:rsidRDefault="00E04852" w:rsidP="00E04852">
            <w:pPr>
              <w:jc w:val="both"/>
            </w:pPr>
          </w:p>
        </w:tc>
        <w:tc>
          <w:tcPr>
            <w:tcW w:w="3190" w:type="dxa"/>
          </w:tcPr>
          <w:p w:rsidR="00E04852" w:rsidRPr="00E04852" w:rsidRDefault="00E04852" w:rsidP="00E04852">
            <w:pPr>
              <w:jc w:val="center"/>
              <w:rPr>
                <w:rFonts w:eastAsia="Calibri"/>
                <w:lang w:eastAsia="en-US"/>
              </w:rPr>
            </w:pPr>
            <w:r w:rsidRPr="00E04852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191" w:type="dxa"/>
          </w:tcPr>
          <w:p w:rsidR="00E04852" w:rsidRPr="00E04852" w:rsidRDefault="00E04852" w:rsidP="00E04852">
            <w:pPr>
              <w:jc w:val="center"/>
            </w:pPr>
            <w:r w:rsidRPr="00E04852">
              <w:t>2020</w:t>
            </w:r>
          </w:p>
        </w:tc>
      </w:tr>
      <w:tr w:rsidR="00E04852" w:rsidRPr="00E04852" w:rsidTr="009C1E2D">
        <w:tc>
          <w:tcPr>
            <w:tcW w:w="3190" w:type="dxa"/>
          </w:tcPr>
          <w:p w:rsidR="00E04852" w:rsidRPr="00E04852" w:rsidRDefault="00E04852" w:rsidP="00E04852">
            <w:pPr>
              <w:jc w:val="both"/>
            </w:pPr>
            <w:r w:rsidRPr="00E04852">
              <w:t xml:space="preserve">высшее образование – </w:t>
            </w:r>
          </w:p>
        </w:tc>
        <w:tc>
          <w:tcPr>
            <w:tcW w:w="3190" w:type="dxa"/>
          </w:tcPr>
          <w:p w:rsidR="00E04852" w:rsidRPr="00E04852" w:rsidRDefault="00E04852" w:rsidP="00E04852">
            <w:pPr>
              <w:jc w:val="center"/>
              <w:rPr>
                <w:rFonts w:eastAsia="Calibri"/>
                <w:lang w:eastAsia="en-US"/>
              </w:rPr>
            </w:pPr>
            <w:r w:rsidRPr="00E04852">
              <w:rPr>
                <w:rFonts w:eastAsia="Calibri"/>
                <w:lang w:eastAsia="en-US"/>
              </w:rPr>
              <w:t>14 чел./ 66,7%</w:t>
            </w:r>
          </w:p>
        </w:tc>
        <w:tc>
          <w:tcPr>
            <w:tcW w:w="3191" w:type="dxa"/>
          </w:tcPr>
          <w:p w:rsidR="00E04852" w:rsidRPr="00E04852" w:rsidRDefault="00E04852" w:rsidP="00E04852">
            <w:pPr>
              <w:jc w:val="center"/>
            </w:pPr>
            <w:r w:rsidRPr="00E04852">
              <w:t>10 чел./ 62,5%</w:t>
            </w:r>
          </w:p>
        </w:tc>
      </w:tr>
      <w:tr w:rsidR="00E04852" w:rsidRPr="00E04852" w:rsidTr="009C1E2D">
        <w:tc>
          <w:tcPr>
            <w:tcW w:w="3190" w:type="dxa"/>
          </w:tcPr>
          <w:p w:rsidR="00E04852" w:rsidRPr="00E04852" w:rsidRDefault="00E04852" w:rsidP="00E04852">
            <w:pPr>
              <w:ind w:left="708"/>
              <w:jc w:val="both"/>
            </w:pPr>
            <w:r w:rsidRPr="00E04852">
              <w:t xml:space="preserve">из них </w:t>
            </w:r>
            <w:proofErr w:type="gramStart"/>
            <w:r w:rsidRPr="00E04852">
              <w:t>педагогическое</w:t>
            </w:r>
            <w:proofErr w:type="gramEnd"/>
          </w:p>
        </w:tc>
        <w:tc>
          <w:tcPr>
            <w:tcW w:w="3190" w:type="dxa"/>
          </w:tcPr>
          <w:p w:rsidR="00E04852" w:rsidRPr="00E04852" w:rsidRDefault="00E04852" w:rsidP="00E04852">
            <w:pPr>
              <w:jc w:val="center"/>
              <w:rPr>
                <w:rFonts w:eastAsia="Calibri"/>
                <w:lang w:eastAsia="en-US"/>
              </w:rPr>
            </w:pPr>
            <w:r w:rsidRPr="00E04852">
              <w:rPr>
                <w:rFonts w:eastAsia="Calibri"/>
                <w:lang w:eastAsia="en-US"/>
              </w:rPr>
              <w:t>6 чел./42,9%</w:t>
            </w:r>
          </w:p>
        </w:tc>
        <w:tc>
          <w:tcPr>
            <w:tcW w:w="3191" w:type="dxa"/>
          </w:tcPr>
          <w:p w:rsidR="00E04852" w:rsidRPr="00E04852" w:rsidRDefault="00E04852" w:rsidP="00E04852">
            <w:pPr>
              <w:jc w:val="center"/>
            </w:pPr>
            <w:r w:rsidRPr="00E04852">
              <w:t>4 чел./40%</w:t>
            </w:r>
          </w:p>
        </w:tc>
      </w:tr>
      <w:tr w:rsidR="00E04852" w:rsidRPr="00E04852" w:rsidTr="009C1E2D">
        <w:tc>
          <w:tcPr>
            <w:tcW w:w="3190" w:type="dxa"/>
          </w:tcPr>
          <w:p w:rsidR="00E04852" w:rsidRPr="00E04852" w:rsidRDefault="00E04852" w:rsidP="00E04852">
            <w:pPr>
              <w:contextualSpacing/>
              <w:jc w:val="both"/>
            </w:pPr>
            <w:r w:rsidRPr="00E04852">
              <w:t>среднее профессиональное образование</w:t>
            </w:r>
          </w:p>
          <w:p w:rsidR="00E04852" w:rsidRPr="00E04852" w:rsidRDefault="00E04852" w:rsidP="00E04852">
            <w:pPr>
              <w:jc w:val="both"/>
            </w:pPr>
          </w:p>
        </w:tc>
        <w:tc>
          <w:tcPr>
            <w:tcW w:w="3190" w:type="dxa"/>
          </w:tcPr>
          <w:p w:rsidR="00E04852" w:rsidRPr="00E04852" w:rsidRDefault="00E04852" w:rsidP="00E04852">
            <w:pPr>
              <w:jc w:val="center"/>
              <w:rPr>
                <w:rFonts w:eastAsia="Calibri"/>
                <w:lang w:eastAsia="en-US"/>
              </w:rPr>
            </w:pPr>
            <w:r w:rsidRPr="00E04852">
              <w:rPr>
                <w:rFonts w:eastAsia="Calibri"/>
                <w:lang w:eastAsia="en-US"/>
              </w:rPr>
              <w:t>7 чел./ 33,3%</w:t>
            </w:r>
          </w:p>
        </w:tc>
        <w:tc>
          <w:tcPr>
            <w:tcW w:w="3191" w:type="dxa"/>
          </w:tcPr>
          <w:p w:rsidR="00E04852" w:rsidRPr="00E04852" w:rsidRDefault="00E04852" w:rsidP="00E04852">
            <w:pPr>
              <w:jc w:val="center"/>
            </w:pPr>
            <w:r w:rsidRPr="00E04852">
              <w:t>6 чел./ 37,5%</w:t>
            </w:r>
          </w:p>
        </w:tc>
      </w:tr>
      <w:tr w:rsidR="00E04852" w:rsidRPr="00E04852" w:rsidTr="009C1E2D">
        <w:tc>
          <w:tcPr>
            <w:tcW w:w="3190" w:type="dxa"/>
          </w:tcPr>
          <w:p w:rsidR="00E04852" w:rsidRPr="00E04852" w:rsidRDefault="00E04852" w:rsidP="00E04852">
            <w:pPr>
              <w:ind w:left="708"/>
              <w:jc w:val="both"/>
            </w:pPr>
            <w:r w:rsidRPr="00E04852">
              <w:t>из них   - педагогическое.</w:t>
            </w:r>
          </w:p>
        </w:tc>
        <w:tc>
          <w:tcPr>
            <w:tcW w:w="3190" w:type="dxa"/>
          </w:tcPr>
          <w:p w:rsidR="00E04852" w:rsidRPr="00E04852" w:rsidRDefault="00E04852" w:rsidP="00E04852">
            <w:pPr>
              <w:jc w:val="center"/>
              <w:rPr>
                <w:rFonts w:eastAsia="Calibri"/>
                <w:lang w:eastAsia="en-US"/>
              </w:rPr>
            </w:pPr>
            <w:r w:rsidRPr="00E04852">
              <w:rPr>
                <w:rFonts w:eastAsia="Calibri"/>
                <w:lang w:eastAsia="en-US"/>
              </w:rPr>
              <w:t>4 чел./ 57,1%</w:t>
            </w:r>
          </w:p>
        </w:tc>
        <w:tc>
          <w:tcPr>
            <w:tcW w:w="3191" w:type="dxa"/>
          </w:tcPr>
          <w:p w:rsidR="00E04852" w:rsidRPr="00E04852" w:rsidRDefault="00E04852" w:rsidP="00E04852">
            <w:pPr>
              <w:jc w:val="center"/>
            </w:pPr>
            <w:r w:rsidRPr="00E04852">
              <w:t>3 чел./ 50%</w:t>
            </w:r>
          </w:p>
        </w:tc>
      </w:tr>
    </w:tbl>
    <w:p w:rsidR="00E04852" w:rsidRDefault="00E04852" w:rsidP="00B3054A">
      <w:pPr>
        <w:ind w:firstLine="708"/>
        <w:jc w:val="right"/>
        <w:rPr>
          <w:highlight w:val="cyan"/>
        </w:rPr>
      </w:pPr>
    </w:p>
    <w:p w:rsidR="00066989" w:rsidRDefault="00066989" w:rsidP="00B3054A">
      <w:pPr>
        <w:jc w:val="both"/>
        <w:rPr>
          <w:highlight w:val="cyan"/>
        </w:rPr>
      </w:pPr>
      <w:r>
        <w:t xml:space="preserve">В 2020 году прошли профессиональную переподготовку и курсы повышения </w:t>
      </w:r>
      <w:r w:rsidRPr="006170E1">
        <w:t xml:space="preserve">квалификации </w:t>
      </w:r>
      <w:r w:rsidR="00194F71">
        <w:t>4</w:t>
      </w:r>
      <w:r w:rsidRPr="006170E1">
        <w:t xml:space="preserve"> чел.:</w:t>
      </w:r>
    </w:p>
    <w:p w:rsidR="00066989" w:rsidRDefault="00066989" w:rsidP="00B3054A">
      <w:pPr>
        <w:jc w:val="both"/>
        <w:rPr>
          <w:highlight w:val="cy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649" w:rsidTr="00C27E33">
        <w:tc>
          <w:tcPr>
            <w:tcW w:w="9571" w:type="dxa"/>
            <w:gridSpan w:val="2"/>
          </w:tcPr>
          <w:p w:rsidR="00CA0649" w:rsidRPr="00CA0649" w:rsidRDefault="00CA0649" w:rsidP="00B3054A">
            <w:pPr>
              <w:jc w:val="both"/>
              <w:rPr>
                <w:b/>
              </w:rPr>
            </w:pPr>
            <w:r w:rsidRPr="00CA0649">
              <w:rPr>
                <w:b/>
              </w:rPr>
              <w:t>Профессиональная переподготовка</w:t>
            </w:r>
          </w:p>
        </w:tc>
      </w:tr>
      <w:tr w:rsidR="00CA0649" w:rsidTr="0034313C">
        <w:tc>
          <w:tcPr>
            <w:tcW w:w="4785" w:type="dxa"/>
          </w:tcPr>
          <w:p w:rsidR="00CA0649" w:rsidRPr="00194700" w:rsidRDefault="006F4119" w:rsidP="00B3054A">
            <w:pPr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="00A925A5">
              <w:rPr>
                <w:rFonts w:eastAsia="Calibri"/>
                <w:lang w:eastAsia="en-US"/>
              </w:rPr>
              <w:t>Локтионова</w:t>
            </w:r>
            <w:proofErr w:type="spellEnd"/>
            <w:r w:rsidR="00A925A5">
              <w:rPr>
                <w:rFonts w:eastAsia="Calibri"/>
                <w:lang w:eastAsia="en-US"/>
              </w:rPr>
              <w:t xml:space="preserve"> Ольга Васильевна</w:t>
            </w:r>
          </w:p>
        </w:tc>
        <w:tc>
          <w:tcPr>
            <w:tcW w:w="4786" w:type="dxa"/>
          </w:tcPr>
          <w:p w:rsidR="00D5755A" w:rsidRDefault="00D5755A" w:rsidP="00D5755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D5755A">
              <w:rPr>
                <w:rFonts w:eastAsia="Calibri"/>
                <w:lang w:eastAsia="en-US"/>
              </w:rPr>
              <w:t xml:space="preserve">18.12.19-27.02.20, </w:t>
            </w:r>
            <w:r>
              <w:rPr>
                <w:rFonts w:eastAsia="Calibri"/>
                <w:lang w:eastAsia="en-US"/>
              </w:rPr>
              <w:t xml:space="preserve">объем </w:t>
            </w:r>
            <w:r w:rsidRPr="00D5755A">
              <w:rPr>
                <w:rFonts w:eastAsia="Calibri"/>
                <w:lang w:eastAsia="en-US"/>
              </w:rPr>
              <w:t>340 часов</w:t>
            </w:r>
            <w:r>
              <w:rPr>
                <w:rFonts w:eastAsia="Calibri"/>
                <w:lang w:eastAsia="en-US"/>
              </w:rPr>
              <w:t>,</w:t>
            </w:r>
          </w:p>
          <w:p w:rsidR="00D5755A" w:rsidRDefault="00D5755A" w:rsidP="00D575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5755A">
              <w:rPr>
                <w:rFonts w:eastAsia="Calibri"/>
                <w:lang w:eastAsia="en-US"/>
              </w:rPr>
              <w:t>о теме</w:t>
            </w:r>
            <w:r>
              <w:rPr>
                <w:rFonts w:eastAsia="Calibri"/>
                <w:lang w:eastAsia="en-US"/>
              </w:rPr>
              <w:t>:</w:t>
            </w:r>
          </w:p>
          <w:p w:rsidR="00CA0649" w:rsidRPr="00194700" w:rsidRDefault="00D5755A" w:rsidP="00D5755A">
            <w:pPr>
              <w:jc w:val="both"/>
              <w:rPr>
                <w:b/>
              </w:rPr>
            </w:pPr>
            <w:r w:rsidRPr="00D5755A">
              <w:rPr>
                <w:rFonts w:eastAsia="Calibri"/>
                <w:lang w:eastAsia="en-US"/>
              </w:rPr>
              <w:t xml:space="preserve"> «Педагогика профессионального образования. Преподаватель медицинских дисциплин»</w:t>
            </w:r>
          </w:p>
        </w:tc>
      </w:tr>
      <w:tr w:rsidR="00CA0649" w:rsidTr="0034313C">
        <w:tc>
          <w:tcPr>
            <w:tcW w:w="4785" w:type="dxa"/>
          </w:tcPr>
          <w:p w:rsidR="00CA0649" w:rsidRPr="00194700" w:rsidRDefault="00CA0649" w:rsidP="00B3054A">
            <w:pPr>
              <w:jc w:val="both"/>
              <w:rPr>
                <w:b/>
                <w:highlight w:val="cyan"/>
              </w:rPr>
            </w:pPr>
            <w:r w:rsidRPr="00194700">
              <w:rPr>
                <w:b/>
              </w:rPr>
              <w:t>Курсы повышение квалификации</w:t>
            </w:r>
          </w:p>
        </w:tc>
        <w:tc>
          <w:tcPr>
            <w:tcW w:w="4786" w:type="dxa"/>
          </w:tcPr>
          <w:p w:rsidR="00CA0649" w:rsidRPr="00194700" w:rsidRDefault="00CA0649" w:rsidP="00CA0649">
            <w:pPr>
              <w:jc w:val="both"/>
              <w:rPr>
                <w:b/>
                <w:highlight w:val="cyan"/>
              </w:rPr>
            </w:pPr>
          </w:p>
        </w:tc>
      </w:tr>
      <w:tr w:rsidR="00066989" w:rsidTr="0034313C">
        <w:tc>
          <w:tcPr>
            <w:tcW w:w="4785" w:type="dxa"/>
          </w:tcPr>
          <w:p w:rsidR="00066989" w:rsidRDefault="006F4119" w:rsidP="00B3054A">
            <w:pPr>
              <w:jc w:val="both"/>
              <w:rPr>
                <w:highlight w:val="cyan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A925A5">
              <w:rPr>
                <w:rFonts w:eastAsia="Calibri"/>
                <w:lang w:eastAsia="en-US"/>
              </w:rPr>
              <w:t>Строков Владимир Петрович</w:t>
            </w:r>
          </w:p>
        </w:tc>
        <w:tc>
          <w:tcPr>
            <w:tcW w:w="4786" w:type="dxa"/>
          </w:tcPr>
          <w:p w:rsidR="002A5CDC" w:rsidRDefault="006E3199" w:rsidP="006E319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13.01.202-24.01.2020, объем </w:t>
            </w:r>
            <w:r w:rsidR="002A5CDC" w:rsidRPr="002A5CDC">
              <w:rPr>
                <w:rFonts w:eastAsia="Calibri"/>
                <w:lang w:eastAsia="en-US"/>
              </w:rPr>
              <w:t>72 часа</w:t>
            </w:r>
            <w:r w:rsidR="00D5755A">
              <w:rPr>
                <w:rFonts w:eastAsia="Calibri"/>
                <w:lang w:eastAsia="en-US"/>
              </w:rPr>
              <w:t>,</w:t>
            </w:r>
          </w:p>
          <w:p w:rsidR="006E3199" w:rsidRDefault="006E3199" w:rsidP="006E319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программе:</w:t>
            </w:r>
          </w:p>
          <w:p w:rsidR="00066989" w:rsidRPr="006E3199" w:rsidRDefault="002A5CDC" w:rsidP="006E3199">
            <w:pPr>
              <w:spacing w:line="276" w:lineRule="auto"/>
              <w:rPr>
                <w:rFonts w:eastAsia="Calibri"/>
                <w:lang w:eastAsia="en-US"/>
              </w:rPr>
            </w:pPr>
            <w:r w:rsidRPr="002A5CDC">
              <w:rPr>
                <w:rFonts w:eastAsia="Calibri"/>
                <w:lang w:eastAsia="en-US"/>
              </w:rPr>
              <w:t xml:space="preserve"> «Повышение квалификации водителей транспортных средств»</w:t>
            </w:r>
          </w:p>
        </w:tc>
      </w:tr>
      <w:tr w:rsidR="00066989" w:rsidTr="0034313C">
        <w:tc>
          <w:tcPr>
            <w:tcW w:w="4785" w:type="dxa"/>
          </w:tcPr>
          <w:p w:rsidR="00066989" w:rsidRDefault="006F4119" w:rsidP="00B3054A">
            <w:pPr>
              <w:jc w:val="both"/>
              <w:rPr>
                <w:highlight w:val="cyan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34313C" w:rsidRPr="0034313C">
              <w:rPr>
                <w:rFonts w:eastAsia="Calibri"/>
                <w:lang w:eastAsia="en-US"/>
              </w:rPr>
              <w:t>Ефременкова Наталья Александровна</w:t>
            </w:r>
          </w:p>
        </w:tc>
        <w:tc>
          <w:tcPr>
            <w:tcW w:w="4786" w:type="dxa"/>
          </w:tcPr>
          <w:p w:rsidR="0034313C" w:rsidRDefault="0034313C" w:rsidP="0034313C">
            <w:pPr>
              <w:spacing w:line="276" w:lineRule="auto"/>
              <w:rPr>
                <w:rFonts w:eastAsia="Calibri"/>
                <w:lang w:eastAsia="en-US"/>
              </w:rPr>
            </w:pPr>
            <w:r w:rsidRPr="0034313C">
              <w:rPr>
                <w:rFonts w:eastAsia="Calibri"/>
                <w:lang w:eastAsia="en-US"/>
              </w:rPr>
              <w:t xml:space="preserve">18.11.2020-30.11.2020 </w:t>
            </w:r>
            <w:r>
              <w:rPr>
                <w:rFonts w:eastAsia="Calibri"/>
                <w:lang w:eastAsia="en-US"/>
              </w:rPr>
              <w:t>,объем 28 часов,</w:t>
            </w:r>
          </w:p>
          <w:p w:rsidR="0034313C" w:rsidRDefault="0034313C" w:rsidP="0034313C">
            <w:pPr>
              <w:spacing w:line="276" w:lineRule="auto"/>
              <w:rPr>
                <w:rFonts w:eastAsia="Calibri"/>
                <w:lang w:eastAsia="en-US"/>
              </w:rPr>
            </w:pPr>
            <w:r w:rsidRPr="0034313C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 программе:</w:t>
            </w:r>
          </w:p>
          <w:p w:rsidR="00066989" w:rsidRPr="0034313C" w:rsidRDefault="0034313C" w:rsidP="003431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«Онлайн-акселератор</w:t>
            </w:r>
            <w:r w:rsidRPr="0034313C">
              <w:rPr>
                <w:rFonts w:eastAsia="Calibri"/>
                <w:lang w:eastAsia="en-US"/>
              </w:rPr>
              <w:t xml:space="preserve"> для организаторов технологических кружков от Интегратора сообществ кружкового движения </w:t>
            </w:r>
            <w:proofErr w:type="spellStart"/>
            <w:r w:rsidRPr="0034313C">
              <w:rPr>
                <w:rFonts w:eastAsia="Calibri"/>
                <w:lang w:val="en-US" w:eastAsia="en-US"/>
              </w:rPr>
              <w:t>Rukami</w:t>
            </w:r>
            <w:proofErr w:type="spellEnd"/>
            <w:r w:rsidRPr="0034313C">
              <w:rPr>
                <w:rFonts w:eastAsia="Calibri"/>
                <w:lang w:eastAsia="en-US"/>
              </w:rPr>
              <w:t>, направленную на организацию и ра</w:t>
            </w:r>
            <w:r>
              <w:rPr>
                <w:rFonts w:eastAsia="Calibri"/>
                <w:lang w:eastAsia="en-US"/>
              </w:rPr>
              <w:t xml:space="preserve">звитие </w:t>
            </w:r>
            <w:r>
              <w:rPr>
                <w:rFonts w:eastAsia="Calibri"/>
                <w:lang w:eastAsia="en-US"/>
              </w:rPr>
              <w:lastRenderedPageBreak/>
              <w:t>кружков в онлайн-формате»</w:t>
            </w:r>
          </w:p>
        </w:tc>
      </w:tr>
      <w:tr w:rsidR="00066989" w:rsidTr="0034313C">
        <w:tc>
          <w:tcPr>
            <w:tcW w:w="4785" w:type="dxa"/>
          </w:tcPr>
          <w:p w:rsidR="00066989" w:rsidRDefault="001F5F70" w:rsidP="00B3054A">
            <w:pPr>
              <w:jc w:val="both"/>
              <w:rPr>
                <w:highlight w:val="cyan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="006F4119">
              <w:rPr>
                <w:rFonts w:eastAsia="Calibri"/>
                <w:lang w:eastAsia="en-US"/>
              </w:rPr>
              <w:t xml:space="preserve">. </w:t>
            </w:r>
            <w:r w:rsidR="00A925A5">
              <w:rPr>
                <w:rFonts w:eastAsia="Calibri"/>
                <w:lang w:eastAsia="en-US"/>
              </w:rPr>
              <w:t>Симоненко Наталья Петровна</w:t>
            </w:r>
          </w:p>
        </w:tc>
        <w:tc>
          <w:tcPr>
            <w:tcW w:w="4786" w:type="dxa"/>
          </w:tcPr>
          <w:p w:rsidR="00E44C28" w:rsidRDefault="00E44C28" w:rsidP="00B3054A">
            <w:pPr>
              <w:jc w:val="both"/>
              <w:rPr>
                <w:rFonts w:eastAsia="Calibri"/>
                <w:lang w:eastAsia="en-US"/>
              </w:rPr>
            </w:pPr>
            <w:r w:rsidRPr="00E44C28">
              <w:rPr>
                <w:rFonts w:eastAsia="Calibri"/>
                <w:lang w:eastAsia="en-US"/>
              </w:rPr>
              <w:t xml:space="preserve">01.10.2020-03.10.2020, </w:t>
            </w:r>
            <w:r>
              <w:rPr>
                <w:rFonts w:eastAsia="Calibri"/>
                <w:lang w:eastAsia="en-US"/>
              </w:rPr>
              <w:t xml:space="preserve">объем </w:t>
            </w:r>
            <w:r w:rsidRPr="00E44C28">
              <w:rPr>
                <w:rFonts w:eastAsia="Calibri"/>
                <w:lang w:eastAsia="en-US"/>
              </w:rPr>
              <w:t>24 часа</w:t>
            </w:r>
            <w:r>
              <w:rPr>
                <w:rFonts w:eastAsia="Calibri"/>
                <w:lang w:eastAsia="en-US"/>
              </w:rPr>
              <w:t>,</w:t>
            </w:r>
          </w:p>
          <w:p w:rsidR="00066989" w:rsidRDefault="00E44C28" w:rsidP="00B3054A">
            <w:pPr>
              <w:jc w:val="both"/>
              <w:rPr>
                <w:highlight w:val="cyan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Pr="00E44C28">
              <w:rPr>
                <w:rFonts w:eastAsia="Calibri"/>
                <w:lang w:eastAsia="en-US"/>
              </w:rPr>
              <w:t>теме «Музейное дело»</w:t>
            </w:r>
          </w:p>
        </w:tc>
      </w:tr>
    </w:tbl>
    <w:p w:rsidR="00066989" w:rsidRDefault="00066989" w:rsidP="00B3054A">
      <w:pPr>
        <w:jc w:val="both"/>
        <w:rPr>
          <w:highlight w:val="cyan"/>
        </w:rPr>
      </w:pPr>
    </w:p>
    <w:p w:rsidR="000A2DAA" w:rsidRPr="00000CBC" w:rsidRDefault="00000CBC" w:rsidP="000A2DAA">
      <w:pPr>
        <w:jc w:val="both"/>
      </w:pPr>
      <w:r>
        <w:t>Количество педагогических работников</w:t>
      </w:r>
      <w:r w:rsidR="000A2DAA" w:rsidRPr="00000CBC">
        <w:t>, имеющих</w:t>
      </w:r>
      <w:r>
        <w:t xml:space="preserve"> педагогический стаж</w:t>
      </w:r>
      <w:r w:rsidR="000A2DAA" w:rsidRPr="00000CBC">
        <w:t>:</w:t>
      </w:r>
    </w:p>
    <w:p w:rsidR="00017D71" w:rsidRDefault="0094001E" w:rsidP="00F72E34">
      <w:pPr>
        <w:pStyle w:val="a4"/>
        <w:numPr>
          <w:ilvl w:val="0"/>
          <w:numId w:val="34"/>
        </w:numPr>
        <w:jc w:val="both"/>
      </w:pPr>
      <w:r>
        <w:t xml:space="preserve">Менее 2 лет – </w:t>
      </w:r>
      <w:r w:rsidR="00B675A4">
        <w:t>6</w:t>
      </w:r>
      <w:r w:rsidR="00017D71">
        <w:t xml:space="preserve"> чел</w:t>
      </w:r>
      <w:r w:rsidR="00017D71" w:rsidRPr="001F5F70">
        <w:t>./</w:t>
      </w:r>
      <w:r w:rsidR="001F5F70" w:rsidRPr="001F5F70">
        <w:t>28,6</w:t>
      </w:r>
      <w:r w:rsidR="00017D71" w:rsidRPr="001F5F70">
        <w:t>%</w:t>
      </w:r>
      <w:r w:rsidR="00017D71">
        <w:t xml:space="preserve"> (Антипина В.Р., </w:t>
      </w:r>
      <w:r>
        <w:t xml:space="preserve">Белоусов К.К., Сидоров А.А., </w:t>
      </w:r>
      <w:proofErr w:type="spellStart"/>
      <w:r>
        <w:t>Усмединский</w:t>
      </w:r>
      <w:proofErr w:type="spellEnd"/>
      <w:r>
        <w:t xml:space="preserve"> Д.А.</w:t>
      </w:r>
      <w:r w:rsidR="00D26175">
        <w:t>, Ершова В. Л.</w:t>
      </w:r>
      <w:r w:rsidR="00B675A4">
        <w:t xml:space="preserve">, </w:t>
      </w:r>
      <w:proofErr w:type="spellStart"/>
      <w:r w:rsidR="00B675A4">
        <w:t>Макина</w:t>
      </w:r>
      <w:proofErr w:type="spellEnd"/>
      <w:r w:rsidR="00B675A4">
        <w:t xml:space="preserve"> О.О.</w:t>
      </w:r>
      <w:r w:rsidR="00017D71">
        <w:t xml:space="preserve">) </w:t>
      </w:r>
    </w:p>
    <w:p w:rsidR="00017D71" w:rsidRDefault="00607759" w:rsidP="00F72E34">
      <w:pPr>
        <w:pStyle w:val="a4"/>
        <w:numPr>
          <w:ilvl w:val="0"/>
          <w:numId w:val="34"/>
        </w:numPr>
        <w:jc w:val="both"/>
      </w:pPr>
      <w:r>
        <w:t>от 2 до 5 лет – 4</w:t>
      </w:r>
      <w:r w:rsidR="00017D71">
        <w:t xml:space="preserve"> чел. / </w:t>
      </w:r>
      <w:r w:rsidR="001F5F70" w:rsidRPr="001F5F70">
        <w:t>19,1</w:t>
      </w:r>
      <w:r w:rsidR="00017D71" w:rsidRPr="001F5F70">
        <w:t>%</w:t>
      </w:r>
      <w:r w:rsidR="00017D71">
        <w:t xml:space="preserve"> (</w:t>
      </w:r>
      <w:proofErr w:type="spellStart"/>
      <w:r w:rsidR="0094001E">
        <w:t>Базарнов</w:t>
      </w:r>
      <w:proofErr w:type="spellEnd"/>
      <w:r w:rsidR="0094001E">
        <w:t xml:space="preserve"> С.В.,</w:t>
      </w:r>
      <w:proofErr w:type="spellStart"/>
      <w:r w:rsidR="00017D71">
        <w:t>Шашина</w:t>
      </w:r>
      <w:proofErr w:type="spellEnd"/>
      <w:r w:rsidR="00017D71">
        <w:t xml:space="preserve"> Е.О., </w:t>
      </w:r>
      <w:proofErr w:type="spellStart"/>
      <w:r w:rsidR="00017D71">
        <w:t>Усмединский</w:t>
      </w:r>
      <w:proofErr w:type="spellEnd"/>
      <w:r w:rsidR="00017D71">
        <w:t xml:space="preserve"> В.А</w:t>
      </w:r>
      <w:r w:rsidR="00EF5E0F">
        <w:t>.,</w:t>
      </w:r>
      <w:r w:rsidR="00C73642">
        <w:t xml:space="preserve"> Самойлова А.Д.</w:t>
      </w:r>
      <w:r w:rsidR="00017D71">
        <w:t>)</w:t>
      </w:r>
    </w:p>
    <w:p w:rsidR="00DB2EC3" w:rsidRDefault="000008F0" w:rsidP="00F72E34">
      <w:pPr>
        <w:pStyle w:val="a4"/>
        <w:numPr>
          <w:ilvl w:val="0"/>
          <w:numId w:val="34"/>
        </w:numPr>
        <w:jc w:val="both"/>
      </w:pPr>
      <w:r>
        <w:t xml:space="preserve">от 5 до 10 лет – </w:t>
      </w:r>
      <w:r w:rsidR="00274372">
        <w:t>6</w:t>
      </w:r>
      <w:r w:rsidR="00DB2EC3">
        <w:t xml:space="preserve"> чел./ </w:t>
      </w:r>
      <w:r w:rsidR="00DB2EC3" w:rsidRPr="001F5F70">
        <w:t>28,6%</w:t>
      </w:r>
      <w:r w:rsidR="00DB2EC3">
        <w:t xml:space="preserve"> (Попова В.А., </w:t>
      </w:r>
      <w:proofErr w:type="spellStart"/>
      <w:r w:rsidR="00DB2EC3">
        <w:t>Ефременкова</w:t>
      </w:r>
      <w:proofErr w:type="spellEnd"/>
      <w:r w:rsidR="00DB2EC3">
        <w:t xml:space="preserve"> Н.А., </w:t>
      </w:r>
      <w:proofErr w:type="spellStart"/>
      <w:r w:rsidR="00DB2EC3">
        <w:t>Лобукова</w:t>
      </w:r>
      <w:proofErr w:type="spellEnd"/>
      <w:r w:rsidR="00DB2EC3">
        <w:t xml:space="preserve"> О.В., Михайлов В.В</w:t>
      </w:r>
      <w:r>
        <w:t>., Симоненко Н.П.,</w:t>
      </w:r>
      <w:r w:rsidR="00274372">
        <w:t xml:space="preserve"> Давыдова З.И.</w:t>
      </w:r>
      <w:r w:rsidR="00DB2EC3">
        <w:t>)</w:t>
      </w:r>
    </w:p>
    <w:p w:rsidR="00B75EC7" w:rsidRDefault="0018120F" w:rsidP="00F72E34">
      <w:pPr>
        <w:pStyle w:val="a4"/>
        <w:numPr>
          <w:ilvl w:val="0"/>
          <w:numId w:val="34"/>
        </w:numPr>
        <w:jc w:val="both"/>
      </w:pPr>
      <w:r>
        <w:t>свыше 10 – 15</w:t>
      </w:r>
      <w:r w:rsidR="00E616EB">
        <w:t xml:space="preserve"> чел./ </w:t>
      </w:r>
      <w:r w:rsidR="001F5F70" w:rsidRPr="001F5F70">
        <w:t>71,4</w:t>
      </w:r>
      <w:r w:rsidR="00E616EB" w:rsidRPr="001F5F70">
        <w:t>%</w:t>
      </w:r>
      <w:r w:rsidR="00E616EB">
        <w:t xml:space="preserve"> (Леонтьева Е.А., </w:t>
      </w:r>
      <w:proofErr w:type="spellStart"/>
      <w:r w:rsidR="00E616EB">
        <w:t>Язков</w:t>
      </w:r>
      <w:proofErr w:type="spellEnd"/>
      <w:r w:rsidR="00E616EB">
        <w:t xml:space="preserve"> С.В., Сапожникова Л.А., Земскова И.В., Строков В.П., Хан И.Ч., Антипина Н.А</w:t>
      </w:r>
      <w:r>
        <w:t xml:space="preserve">., </w:t>
      </w:r>
      <w:proofErr w:type="spellStart"/>
      <w:r>
        <w:t>Жарникова</w:t>
      </w:r>
      <w:proofErr w:type="spellEnd"/>
      <w:r>
        <w:t xml:space="preserve"> Е.Н., Коваль И.Н., </w:t>
      </w:r>
      <w:proofErr w:type="spellStart"/>
      <w:r>
        <w:t>Кислицын</w:t>
      </w:r>
      <w:proofErr w:type="spellEnd"/>
      <w:r>
        <w:t xml:space="preserve"> О.А., </w:t>
      </w:r>
      <w:proofErr w:type="spellStart"/>
      <w:r>
        <w:t>Локтионова</w:t>
      </w:r>
      <w:proofErr w:type="spellEnd"/>
      <w:r>
        <w:t xml:space="preserve"> О.В., </w:t>
      </w:r>
      <w:proofErr w:type="spellStart"/>
      <w:r>
        <w:t>Талыпина</w:t>
      </w:r>
      <w:proofErr w:type="spellEnd"/>
      <w:r>
        <w:t xml:space="preserve"> Н.А., Редько М.А., </w:t>
      </w:r>
      <w:proofErr w:type="spellStart"/>
      <w:r>
        <w:t>Конюкова</w:t>
      </w:r>
      <w:proofErr w:type="spellEnd"/>
      <w:r>
        <w:t xml:space="preserve"> О.Н., Оленникова Ю.Н.)</w:t>
      </w:r>
    </w:p>
    <w:p w:rsidR="0018120F" w:rsidRDefault="00B675A4" w:rsidP="00F72E34">
      <w:pPr>
        <w:pStyle w:val="a4"/>
        <w:numPr>
          <w:ilvl w:val="0"/>
          <w:numId w:val="34"/>
        </w:numPr>
        <w:jc w:val="both"/>
      </w:pPr>
      <w:r>
        <w:t>Возрастной состав педагогических работников:</w:t>
      </w:r>
    </w:p>
    <w:p w:rsidR="00B675A4" w:rsidRDefault="00F72E34" w:rsidP="00F72E34">
      <w:pPr>
        <w:pStyle w:val="a4"/>
        <w:numPr>
          <w:ilvl w:val="0"/>
          <w:numId w:val="34"/>
        </w:numPr>
        <w:jc w:val="both"/>
      </w:pPr>
      <w:r>
        <w:t>до 30 лет - 7</w:t>
      </w:r>
      <w:r w:rsidR="00B675A4">
        <w:t xml:space="preserve"> чел./</w:t>
      </w:r>
      <w:r w:rsidR="001F5F70" w:rsidRPr="001F5F70">
        <w:t>33,3</w:t>
      </w:r>
      <w:r w:rsidR="00B675A4" w:rsidRPr="001F5F70">
        <w:t>%</w:t>
      </w:r>
      <w:r w:rsidR="00B675A4">
        <w:t xml:space="preserve"> (Антипина В.Р., </w:t>
      </w:r>
      <w:proofErr w:type="spellStart"/>
      <w:r w:rsidR="00B675A4">
        <w:t>Усмединский</w:t>
      </w:r>
      <w:proofErr w:type="spellEnd"/>
      <w:r w:rsidR="00B675A4">
        <w:t xml:space="preserve"> В.А., </w:t>
      </w:r>
      <w:proofErr w:type="spellStart"/>
      <w:r w:rsidR="00B675A4">
        <w:t>Макина</w:t>
      </w:r>
      <w:proofErr w:type="spellEnd"/>
      <w:r w:rsidR="00B675A4">
        <w:t xml:space="preserve"> О.О., Попова В.А.</w:t>
      </w:r>
      <w:r w:rsidR="004238F4">
        <w:t xml:space="preserve">, </w:t>
      </w:r>
      <w:proofErr w:type="spellStart"/>
      <w:r w:rsidR="004238F4">
        <w:t>Усмединский</w:t>
      </w:r>
      <w:proofErr w:type="spellEnd"/>
      <w:r w:rsidR="004238F4">
        <w:t xml:space="preserve"> Д.А., Сидоров А.А., Самойлова А.Д.</w:t>
      </w:r>
      <w:r w:rsidR="00B675A4">
        <w:t>)</w:t>
      </w:r>
    </w:p>
    <w:p w:rsidR="004238F4" w:rsidRDefault="003D3DD2" w:rsidP="00F72E34">
      <w:pPr>
        <w:pStyle w:val="a4"/>
        <w:numPr>
          <w:ilvl w:val="0"/>
          <w:numId w:val="34"/>
        </w:numPr>
        <w:jc w:val="both"/>
      </w:pPr>
      <w:r>
        <w:t>от 55 лет - 9</w:t>
      </w:r>
      <w:r w:rsidR="0011008F">
        <w:t xml:space="preserve"> чел./ 42,8</w:t>
      </w:r>
      <w:r w:rsidR="00F72E34">
        <w:t xml:space="preserve">% (Хан И.Ч., Сапожникова Л.А., Земскова И.В., Давыдова З.И., Коваль И.Н., </w:t>
      </w:r>
      <w:proofErr w:type="spellStart"/>
      <w:r w:rsidR="00F72E34">
        <w:t>Жар</w:t>
      </w:r>
      <w:r w:rsidR="00274372">
        <w:t>никова</w:t>
      </w:r>
      <w:proofErr w:type="spellEnd"/>
      <w:r w:rsidR="00274372">
        <w:t xml:space="preserve"> Е.Н., </w:t>
      </w:r>
      <w:proofErr w:type="spellStart"/>
      <w:r w:rsidR="00274372">
        <w:t>Черноножкина</w:t>
      </w:r>
      <w:proofErr w:type="spellEnd"/>
      <w:r w:rsidR="00274372">
        <w:t xml:space="preserve"> С.Д., </w:t>
      </w:r>
      <w:proofErr w:type="spellStart"/>
      <w:r w:rsidR="00274372">
        <w:t>Кислицын</w:t>
      </w:r>
      <w:proofErr w:type="spellEnd"/>
      <w:r w:rsidR="00274372">
        <w:t xml:space="preserve"> О.А., </w:t>
      </w:r>
      <w:proofErr w:type="spellStart"/>
      <w:r w:rsidR="00274372">
        <w:t>Коню</w:t>
      </w:r>
      <w:r w:rsidR="00514BEF">
        <w:t>кова</w:t>
      </w:r>
      <w:proofErr w:type="spellEnd"/>
      <w:r w:rsidR="00514BEF">
        <w:t xml:space="preserve"> О.Н.,</w:t>
      </w:r>
      <w:r w:rsidR="00274372">
        <w:t>)</w:t>
      </w:r>
    </w:p>
    <w:p w:rsidR="003B6C3D" w:rsidRDefault="0011008F" w:rsidP="00F72E34">
      <w:pPr>
        <w:pStyle w:val="a4"/>
        <w:numPr>
          <w:ilvl w:val="0"/>
          <w:numId w:val="34"/>
        </w:numPr>
        <w:jc w:val="both"/>
      </w:pPr>
      <w:r>
        <w:t>средний возраст 14 чел./66</w:t>
      </w:r>
      <w:r w:rsidR="003B6C3D">
        <w:t>,6%;</w:t>
      </w:r>
    </w:p>
    <w:p w:rsidR="00017D71" w:rsidRDefault="007C7ABC" w:rsidP="00017D71">
      <w:pPr>
        <w:ind w:left="780"/>
        <w:contextualSpacing/>
        <w:jc w:val="both"/>
      </w:pPr>
      <w:r w:rsidRPr="004313D0">
        <w:t xml:space="preserve">В течение 2020 года </w:t>
      </w:r>
      <w:r w:rsidR="0016108B">
        <w:t xml:space="preserve">педагогические работники не смогли повысить </w:t>
      </w:r>
      <w:r w:rsidRPr="004313D0">
        <w:t>свою квал</w:t>
      </w:r>
      <w:r w:rsidR="004313D0">
        <w:t xml:space="preserve">ификационную категорию </w:t>
      </w:r>
      <w:r w:rsidR="004313D0" w:rsidRPr="004313D0">
        <w:t>в связи с неблагоприятной эпидемиологической  обстановкой.</w:t>
      </w:r>
    </w:p>
    <w:p w:rsidR="007C7ABC" w:rsidRDefault="007C7ABC" w:rsidP="00017D71">
      <w:pPr>
        <w:ind w:left="780"/>
        <w:contextualSpacing/>
        <w:jc w:val="both"/>
      </w:pPr>
      <w:r>
        <w:t>Из 31 педагогических работников имеют:</w:t>
      </w:r>
    </w:p>
    <w:p w:rsidR="00017D71" w:rsidRDefault="008F6CA8" w:rsidP="008F6CA8">
      <w:pPr>
        <w:pStyle w:val="a4"/>
        <w:numPr>
          <w:ilvl w:val="0"/>
          <w:numId w:val="36"/>
        </w:numPr>
        <w:jc w:val="both"/>
      </w:pPr>
      <w:r>
        <w:t xml:space="preserve">высшую квалификационную категорию </w:t>
      </w:r>
      <w:r w:rsidR="00AB157D">
        <w:t>7</w:t>
      </w:r>
      <w:r>
        <w:t xml:space="preserve"> чел./</w:t>
      </w:r>
      <w:r w:rsidR="00C15B8E" w:rsidRPr="00C15B8E">
        <w:t>33,3</w:t>
      </w:r>
      <w:r w:rsidRPr="00C15B8E">
        <w:t>%,</w:t>
      </w:r>
      <w:r>
        <w:t xml:space="preserve"> (Попова В.А., </w:t>
      </w:r>
      <w:proofErr w:type="spellStart"/>
      <w:r>
        <w:t>Лобукова</w:t>
      </w:r>
      <w:proofErr w:type="spellEnd"/>
      <w:r>
        <w:t xml:space="preserve"> О.В., Сапожникова Л.А., Антипина Н.А., </w:t>
      </w:r>
      <w:proofErr w:type="spellStart"/>
      <w:r>
        <w:t>Язков</w:t>
      </w:r>
      <w:proofErr w:type="spellEnd"/>
      <w:r>
        <w:t xml:space="preserve"> С.В., </w:t>
      </w:r>
      <w:proofErr w:type="spellStart"/>
      <w:r>
        <w:t>Конюкова</w:t>
      </w:r>
      <w:proofErr w:type="spellEnd"/>
      <w:r>
        <w:t xml:space="preserve"> О.Н.,</w:t>
      </w:r>
      <w:r w:rsidR="00AB157D">
        <w:t xml:space="preserve"> Давыдова З.И.</w:t>
      </w:r>
      <w:r>
        <w:t>)</w:t>
      </w:r>
    </w:p>
    <w:p w:rsidR="008F6CA8" w:rsidRDefault="003622C2" w:rsidP="008F6CA8">
      <w:pPr>
        <w:pStyle w:val="a4"/>
        <w:numPr>
          <w:ilvl w:val="0"/>
          <w:numId w:val="36"/>
        </w:numPr>
        <w:jc w:val="both"/>
      </w:pPr>
      <w:r>
        <w:t>1 квалификационную категорию – 5</w:t>
      </w:r>
      <w:r w:rsidR="008F6CA8">
        <w:t xml:space="preserve"> чел./ </w:t>
      </w:r>
      <w:r w:rsidR="00C15B8E" w:rsidRPr="00C15B8E">
        <w:t>23,8</w:t>
      </w:r>
      <w:r w:rsidR="008F6CA8" w:rsidRPr="00C15B8E">
        <w:t>%</w:t>
      </w:r>
      <w:r w:rsidR="008F6CA8">
        <w:t xml:space="preserve"> (Коваль И.Н., Леонтьева Е.А., Симоненко Н.П., Оленникова Ю.Н.</w:t>
      </w:r>
      <w:r>
        <w:t>, Ефременкова Н.А.</w:t>
      </w:r>
      <w:r w:rsidR="008F6CA8">
        <w:t>);</w:t>
      </w:r>
    </w:p>
    <w:p w:rsidR="003622C2" w:rsidRDefault="003622C2" w:rsidP="008F6CA8">
      <w:pPr>
        <w:pStyle w:val="a4"/>
        <w:numPr>
          <w:ilvl w:val="0"/>
          <w:numId w:val="36"/>
        </w:numPr>
        <w:jc w:val="both"/>
      </w:pPr>
      <w:r>
        <w:t xml:space="preserve">соответствие занимаемой должности – </w:t>
      </w:r>
      <w:r w:rsidR="00AB157D">
        <w:t>2</w:t>
      </w:r>
      <w:r>
        <w:t xml:space="preserve"> чел./ 19% (Строков В.П., </w:t>
      </w:r>
      <w:r w:rsidR="00AB157D">
        <w:t xml:space="preserve"> Земскова И.Н</w:t>
      </w:r>
      <w:r>
        <w:t>)</w:t>
      </w:r>
    </w:p>
    <w:p w:rsidR="003622C2" w:rsidRDefault="00B20420" w:rsidP="008F6CA8">
      <w:pPr>
        <w:pStyle w:val="a4"/>
        <w:numPr>
          <w:ilvl w:val="0"/>
          <w:numId w:val="36"/>
        </w:numPr>
        <w:jc w:val="both"/>
      </w:pPr>
      <w:r>
        <w:t>без категории 12</w:t>
      </w:r>
      <w:r w:rsidR="003622C2">
        <w:t xml:space="preserve"> чел., что составляет </w:t>
      </w:r>
      <w:r w:rsidR="00C15B8E" w:rsidRPr="00C15B8E">
        <w:t>57,2</w:t>
      </w:r>
      <w:r w:rsidR="003622C2" w:rsidRPr="00C15B8E">
        <w:t xml:space="preserve"> %</w:t>
      </w:r>
      <w:r w:rsidR="003622C2">
        <w:t xml:space="preserve"> от общей численности педагогических работников.</w:t>
      </w:r>
      <w:r w:rsidR="0016108B">
        <w:t xml:space="preserve"> </w:t>
      </w:r>
    </w:p>
    <w:p w:rsidR="00017D71" w:rsidRPr="00017D71" w:rsidRDefault="00017D71" w:rsidP="00186F22">
      <w:pPr>
        <w:contextualSpacing/>
        <w:jc w:val="both"/>
        <w:rPr>
          <w:b/>
          <w:highlight w:val="cyan"/>
        </w:rPr>
      </w:pPr>
    </w:p>
    <w:p w:rsidR="007A2194" w:rsidRPr="0016108B" w:rsidRDefault="000A2DAA" w:rsidP="00030F42">
      <w:pPr>
        <w:ind w:left="780"/>
        <w:contextualSpacing/>
        <w:jc w:val="both"/>
        <w:rPr>
          <w:b/>
        </w:rPr>
      </w:pPr>
      <w:r w:rsidRPr="0016108B">
        <w:rPr>
          <w:b/>
        </w:rPr>
        <w:t>Причины:</w:t>
      </w:r>
    </w:p>
    <w:p w:rsidR="008D08D1" w:rsidRPr="0016108B" w:rsidRDefault="000E3363" w:rsidP="00422D81">
      <w:pPr>
        <w:ind w:firstLine="709"/>
        <w:contextualSpacing/>
        <w:jc w:val="both"/>
      </w:pPr>
      <w:r w:rsidRPr="00422D81">
        <w:t>Мы видим, что уменьшилось количество аттестуемых на 1 и высшую категорию, это связано с движен</w:t>
      </w:r>
      <w:r w:rsidR="0016108B" w:rsidRPr="00422D81">
        <w:t>ием педагогических кадров в 2020 году и с неблагоприятной эпидемиологической  обстановкой.</w:t>
      </w:r>
    </w:p>
    <w:p w:rsidR="000E3363" w:rsidRPr="00E304EA" w:rsidRDefault="000E3363" w:rsidP="000E3363">
      <w:pPr>
        <w:ind w:firstLine="708"/>
        <w:jc w:val="both"/>
        <w:rPr>
          <w:b/>
          <w:highlight w:val="cyan"/>
        </w:rPr>
      </w:pPr>
      <w:r w:rsidRPr="001D6AF5">
        <w:t>В связи с обновлением педагогического состава,</w:t>
      </w:r>
      <w:r w:rsidR="00C624BD">
        <w:t xml:space="preserve"> </w:t>
      </w:r>
      <w:r w:rsidR="00257894">
        <w:t>а также с переходом на дистанционное обучение</w:t>
      </w:r>
      <w:r w:rsidRPr="001D6AF5">
        <w:t xml:space="preserve"> основная задача Администрации Центра заключалась в организации методического сопровождения педагогической деятельности</w:t>
      </w:r>
      <w:r w:rsidR="00191710" w:rsidRPr="001D6AF5">
        <w:t>.</w:t>
      </w:r>
      <w:r w:rsidRPr="001D6AF5">
        <w:t xml:space="preserve"> </w:t>
      </w:r>
      <w:r w:rsidR="00191710" w:rsidRPr="001D6AF5">
        <w:t>Оно</w:t>
      </w:r>
      <w:r w:rsidRPr="001D6AF5">
        <w:t xml:space="preserve"> осуществлялось в форме </w:t>
      </w:r>
      <w:r w:rsidR="00C624BD">
        <w:t xml:space="preserve">онлайн </w:t>
      </w:r>
      <w:r w:rsidRPr="001D6AF5">
        <w:t xml:space="preserve">семинаров, заседаний методических объединений педагогов дополнительного образования, мастеров ПО, занятых в сфере подготовки водителей ТС категории «В», Советов отделов, конкурсов </w:t>
      </w:r>
      <w:r w:rsidR="00191710" w:rsidRPr="001D6AF5">
        <w:t>профессионального мастерства.</w:t>
      </w:r>
      <w:r w:rsidRPr="001D6AF5">
        <w:t xml:space="preserve"> </w:t>
      </w:r>
      <w:r w:rsidR="00191710" w:rsidRPr="001D6AF5">
        <w:t xml:space="preserve">В течение года </w:t>
      </w:r>
      <w:r w:rsidRPr="001D6AF5">
        <w:t xml:space="preserve">организуется работа по направлению педагогических работников на курсы повышения квалификации (профессиональной переподготовки), </w:t>
      </w:r>
      <w:r w:rsidR="00191710" w:rsidRPr="001D6AF5">
        <w:t xml:space="preserve">методической </w:t>
      </w:r>
      <w:r w:rsidRPr="001D6AF5">
        <w:t>по</w:t>
      </w:r>
      <w:r w:rsidR="00191710" w:rsidRPr="001D6AF5">
        <w:t>мощи по</w:t>
      </w:r>
      <w:r w:rsidRPr="001D6AF5">
        <w:t xml:space="preserve"> подготовке к </w:t>
      </w:r>
      <w:r w:rsidRPr="00C624BD">
        <w:t xml:space="preserve">аттестации. </w:t>
      </w:r>
    </w:p>
    <w:p w:rsidR="00000CBC" w:rsidRPr="00A053D2" w:rsidRDefault="000E3363" w:rsidP="00A053D2">
      <w:pPr>
        <w:ind w:firstLine="708"/>
        <w:jc w:val="both"/>
      </w:pPr>
      <w:r w:rsidRPr="008B68A9">
        <w:t>З</w:t>
      </w:r>
      <w:r w:rsidR="000A2DAA" w:rsidRPr="008B68A9">
        <w:t xml:space="preserve">аместитель директора по УВР, заведующий студией   имеют высшую категорию, заместитель </w:t>
      </w:r>
      <w:r w:rsidR="007A2194" w:rsidRPr="008B68A9">
        <w:t>директора  по АХР</w:t>
      </w:r>
      <w:r w:rsidR="005B0D1F">
        <w:t>, руководитель без категории</w:t>
      </w:r>
      <w:r w:rsidR="00A053D2">
        <w:t xml:space="preserve">. </w:t>
      </w:r>
    </w:p>
    <w:p w:rsidR="00000CBC" w:rsidRDefault="00000CBC" w:rsidP="00B97897">
      <w:pPr>
        <w:jc w:val="right"/>
        <w:rPr>
          <w:color w:val="000000" w:themeColor="text1"/>
          <w:highlight w:val="yellow"/>
        </w:rPr>
      </w:pPr>
    </w:p>
    <w:p w:rsidR="00D87214" w:rsidRDefault="00D87214" w:rsidP="00B97897">
      <w:pPr>
        <w:jc w:val="right"/>
        <w:rPr>
          <w:color w:val="000000" w:themeColor="text1"/>
        </w:rPr>
      </w:pPr>
    </w:p>
    <w:p w:rsidR="00BA2C3A" w:rsidRPr="00A053D2" w:rsidRDefault="00BA2C3A" w:rsidP="00B97897">
      <w:pPr>
        <w:jc w:val="right"/>
        <w:rPr>
          <w:color w:val="000000" w:themeColor="text1"/>
        </w:rPr>
      </w:pPr>
      <w:r w:rsidRPr="00A053D2">
        <w:rPr>
          <w:color w:val="000000" w:themeColor="text1"/>
        </w:rPr>
        <w:t>Таблица 1</w:t>
      </w:r>
      <w:r w:rsidR="004E3503" w:rsidRPr="00A053D2">
        <w:rPr>
          <w:color w:val="000000" w:themeColor="text1"/>
        </w:rPr>
        <w:t>1</w:t>
      </w:r>
    </w:p>
    <w:p w:rsidR="00BA2C3A" w:rsidRPr="00D07516" w:rsidRDefault="00BA2C3A" w:rsidP="00BA2C3A">
      <w:pPr>
        <w:ind w:firstLine="708"/>
        <w:jc w:val="both"/>
        <w:rPr>
          <w:color w:val="C00000"/>
          <w:highlight w:val="gree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8"/>
        <w:gridCol w:w="1847"/>
        <w:gridCol w:w="2182"/>
        <w:gridCol w:w="1847"/>
        <w:gridCol w:w="1847"/>
      </w:tblGrid>
      <w:tr w:rsidR="00BA2C3A" w:rsidRPr="00D87214" w:rsidTr="0017702A">
        <w:tc>
          <w:tcPr>
            <w:tcW w:w="965" w:type="pct"/>
          </w:tcPr>
          <w:p w:rsidR="00BA2C3A" w:rsidRPr="00B73D7B" w:rsidRDefault="00BA2C3A" w:rsidP="00D87214">
            <w:pPr>
              <w:jc w:val="center"/>
            </w:pPr>
            <w:r w:rsidRPr="00B73D7B">
              <w:t xml:space="preserve">Методические семинары, дистанционные </w:t>
            </w:r>
            <w:proofErr w:type="spellStart"/>
            <w:r w:rsidRPr="00B73D7B">
              <w:t>вебинары</w:t>
            </w:r>
            <w:proofErr w:type="spellEnd"/>
          </w:p>
        </w:tc>
        <w:tc>
          <w:tcPr>
            <w:tcW w:w="965" w:type="pct"/>
          </w:tcPr>
          <w:p w:rsidR="00BA2C3A" w:rsidRPr="00B73D7B" w:rsidRDefault="00BA2C3A" w:rsidP="0017702A">
            <w:pPr>
              <w:jc w:val="both"/>
              <w:rPr>
                <w:color w:val="000000" w:themeColor="text1"/>
              </w:rPr>
            </w:pPr>
            <w:r w:rsidRPr="00B73D7B">
              <w:rPr>
                <w:color w:val="000000" w:themeColor="text1"/>
              </w:rPr>
              <w:t>Заседания</w:t>
            </w:r>
          </w:p>
          <w:p w:rsidR="00BA2C3A" w:rsidRPr="00B73D7B" w:rsidRDefault="00BA2C3A" w:rsidP="0017702A">
            <w:pPr>
              <w:jc w:val="both"/>
              <w:rPr>
                <w:color w:val="000000" w:themeColor="text1"/>
              </w:rPr>
            </w:pPr>
            <w:r w:rsidRPr="00B73D7B">
              <w:rPr>
                <w:color w:val="000000" w:themeColor="text1"/>
              </w:rPr>
              <w:t>методических объединений и совета отделов и объединений</w:t>
            </w:r>
          </w:p>
        </w:tc>
        <w:tc>
          <w:tcPr>
            <w:tcW w:w="1140" w:type="pct"/>
          </w:tcPr>
          <w:p w:rsidR="00BA2C3A" w:rsidRPr="00B73D7B" w:rsidRDefault="00BA2C3A" w:rsidP="0017702A">
            <w:pPr>
              <w:jc w:val="both"/>
              <w:rPr>
                <w:color w:val="000000" w:themeColor="text1"/>
              </w:rPr>
            </w:pPr>
            <w:r w:rsidRPr="00B73D7B">
              <w:rPr>
                <w:color w:val="000000" w:themeColor="text1"/>
              </w:rPr>
              <w:t xml:space="preserve">Участие в </w:t>
            </w:r>
            <w:proofErr w:type="gramStart"/>
            <w:r w:rsidRPr="00B73D7B">
              <w:rPr>
                <w:color w:val="000000" w:themeColor="text1"/>
              </w:rPr>
              <w:t>дистанционных</w:t>
            </w:r>
            <w:proofErr w:type="gramEnd"/>
          </w:p>
          <w:p w:rsidR="00BA2C3A" w:rsidRPr="00B73D7B" w:rsidRDefault="00BA2C3A" w:rsidP="0017702A">
            <w:pPr>
              <w:jc w:val="both"/>
              <w:rPr>
                <w:color w:val="000000" w:themeColor="text1"/>
              </w:rPr>
            </w:pPr>
            <w:r w:rsidRPr="00B73D7B">
              <w:rPr>
                <w:color w:val="000000" w:themeColor="text1"/>
              </w:rPr>
              <w:t xml:space="preserve">профессиональных </w:t>
            </w:r>
            <w:proofErr w:type="gramStart"/>
            <w:r w:rsidRPr="00B73D7B">
              <w:rPr>
                <w:color w:val="000000" w:themeColor="text1"/>
              </w:rPr>
              <w:t>конкурсах</w:t>
            </w:r>
            <w:proofErr w:type="gramEnd"/>
          </w:p>
        </w:tc>
        <w:tc>
          <w:tcPr>
            <w:tcW w:w="965" w:type="pct"/>
          </w:tcPr>
          <w:p w:rsidR="00BA2C3A" w:rsidRPr="00B73D7B" w:rsidRDefault="00BA2C3A" w:rsidP="0017702A">
            <w:pPr>
              <w:jc w:val="both"/>
              <w:rPr>
                <w:color w:val="000000" w:themeColor="text1"/>
              </w:rPr>
            </w:pPr>
            <w:r w:rsidRPr="00B73D7B">
              <w:rPr>
                <w:color w:val="000000" w:themeColor="text1"/>
              </w:rPr>
              <w:t>Участие в конкурсах методических материалов</w:t>
            </w:r>
          </w:p>
        </w:tc>
        <w:tc>
          <w:tcPr>
            <w:tcW w:w="965" w:type="pct"/>
          </w:tcPr>
          <w:p w:rsidR="00BA2C3A" w:rsidRPr="00B73D7B" w:rsidRDefault="00BA2C3A" w:rsidP="0017702A">
            <w:pPr>
              <w:jc w:val="both"/>
              <w:rPr>
                <w:color w:val="000000" w:themeColor="text1"/>
              </w:rPr>
            </w:pPr>
            <w:r w:rsidRPr="00B73D7B">
              <w:rPr>
                <w:color w:val="000000" w:themeColor="text1"/>
              </w:rPr>
              <w:t xml:space="preserve">Количество педагогов, </w:t>
            </w:r>
            <w:proofErr w:type="gramStart"/>
            <w:r w:rsidRPr="00B73D7B">
              <w:rPr>
                <w:color w:val="000000" w:themeColor="text1"/>
              </w:rPr>
              <w:t>прошедший</w:t>
            </w:r>
            <w:proofErr w:type="gramEnd"/>
            <w:r w:rsidRPr="00B73D7B">
              <w:rPr>
                <w:color w:val="000000" w:themeColor="text1"/>
              </w:rPr>
              <w:t xml:space="preserve"> курсы повышения квалификации</w:t>
            </w:r>
          </w:p>
        </w:tc>
      </w:tr>
      <w:tr w:rsidR="00BA2C3A" w:rsidRPr="00D87214" w:rsidTr="0017702A">
        <w:tc>
          <w:tcPr>
            <w:tcW w:w="965" w:type="pct"/>
          </w:tcPr>
          <w:p w:rsidR="00BA2C3A" w:rsidRPr="00B73D7B" w:rsidRDefault="00B73D7B" w:rsidP="00D87214">
            <w:pPr>
              <w:jc w:val="center"/>
            </w:pPr>
            <w:r>
              <w:t>6</w:t>
            </w:r>
          </w:p>
        </w:tc>
        <w:tc>
          <w:tcPr>
            <w:tcW w:w="965" w:type="pct"/>
          </w:tcPr>
          <w:p w:rsidR="00BA2C3A" w:rsidRPr="00B73D7B" w:rsidRDefault="00D87214" w:rsidP="0017702A">
            <w:pPr>
              <w:jc w:val="center"/>
              <w:rPr>
                <w:color w:val="000000" w:themeColor="text1"/>
              </w:rPr>
            </w:pPr>
            <w:r w:rsidRPr="00B73D7B">
              <w:rPr>
                <w:color w:val="000000" w:themeColor="text1"/>
              </w:rPr>
              <w:t>10</w:t>
            </w:r>
          </w:p>
        </w:tc>
        <w:tc>
          <w:tcPr>
            <w:tcW w:w="1140" w:type="pct"/>
          </w:tcPr>
          <w:p w:rsidR="00BA2C3A" w:rsidRPr="00B73D7B" w:rsidRDefault="00B73D7B" w:rsidP="001770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65" w:type="pct"/>
          </w:tcPr>
          <w:p w:rsidR="00BA2C3A" w:rsidRPr="00B73D7B" w:rsidRDefault="00B73D7B" w:rsidP="001770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65" w:type="pct"/>
          </w:tcPr>
          <w:p w:rsidR="00BA2C3A" w:rsidRPr="00B73D7B" w:rsidRDefault="00B73D7B" w:rsidP="0011000B">
            <w:pPr>
              <w:jc w:val="center"/>
              <w:rPr>
                <w:color w:val="000000" w:themeColor="text1"/>
              </w:rPr>
            </w:pPr>
            <w:r>
              <w:t>3</w:t>
            </w:r>
          </w:p>
        </w:tc>
      </w:tr>
    </w:tbl>
    <w:p w:rsidR="00BA2C3A" w:rsidRPr="00D07516" w:rsidRDefault="00BA2C3A" w:rsidP="00BA2C3A">
      <w:pPr>
        <w:ind w:firstLine="708"/>
        <w:jc w:val="both"/>
        <w:rPr>
          <w:color w:val="C00000"/>
          <w:highlight w:val="green"/>
        </w:rPr>
      </w:pPr>
    </w:p>
    <w:p w:rsidR="00BA2C3A" w:rsidRPr="00D07516" w:rsidRDefault="00BA2C3A" w:rsidP="00BA2C3A">
      <w:pPr>
        <w:rPr>
          <w:b/>
          <w:color w:val="C00000"/>
          <w:highlight w:val="green"/>
        </w:rPr>
      </w:pPr>
    </w:p>
    <w:p w:rsidR="00BA2C3A" w:rsidRPr="002B7B14" w:rsidRDefault="00BA2C3A" w:rsidP="00BA2C3A">
      <w:pPr>
        <w:ind w:firstLine="708"/>
        <w:jc w:val="both"/>
        <w:rPr>
          <w:b/>
          <w:color w:val="000000" w:themeColor="text1"/>
        </w:rPr>
      </w:pPr>
      <w:r w:rsidRPr="002B7B14">
        <w:rPr>
          <w:b/>
          <w:color w:val="000000" w:themeColor="text1"/>
        </w:rPr>
        <w:t>Обобщение передового педагогического опыта.</w:t>
      </w:r>
    </w:p>
    <w:p w:rsidR="00BA2C3A" w:rsidRPr="002B7B14" w:rsidRDefault="00BA2C3A" w:rsidP="00BA2C3A">
      <w:pPr>
        <w:jc w:val="both"/>
        <w:rPr>
          <w:color w:val="000000" w:themeColor="text1"/>
        </w:rPr>
      </w:pPr>
      <w:r w:rsidRPr="002B7B14">
        <w:rPr>
          <w:color w:val="000000" w:themeColor="text1"/>
        </w:rPr>
        <w:t xml:space="preserve">Опыт работы учреждения представлен разнообразными формами: выступлениями, представлениями методических продуктов   на различных уровнях.  </w:t>
      </w:r>
    </w:p>
    <w:p w:rsidR="00BA2C3A" w:rsidRPr="002B7B14" w:rsidRDefault="00BA2C3A" w:rsidP="00BA2C3A">
      <w:pPr>
        <w:jc w:val="right"/>
        <w:rPr>
          <w:color w:val="000000" w:themeColor="text1"/>
        </w:rPr>
      </w:pPr>
      <w:r w:rsidRPr="002B7B14">
        <w:rPr>
          <w:color w:val="000000" w:themeColor="text1"/>
        </w:rPr>
        <w:t>Таблица 1</w:t>
      </w:r>
      <w:r w:rsidR="004E3503" w:rsidRPr="002B7B14">
        <w:rPr>
          <w:color w:val="000000" w:themeColor="text1"/>
        </w:rPr>
        <w:t>2</w:t>
      </w:r>
    </w:p>
    <w:p w:rsidR="00BA2C3A" w:rsidRPr="00D07516" w:rsidRDefault="00BA2C3A" w:rsidP="00BA2C3A">
      <w:pPr>
        <w:jc w:val="center"/>
        <w:rPr>
          <w:color w:val="000000" w:themeColor="text1"/>
          <w:highlight w:val="green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205"/>
        <w:gridCol w:w="3857"/>
        <w:gridCol w:w="3509"/>
      </w:tblGrid>
      <w:tr w:rsidR="00BA2C3A" w:rsidRPr="00D07516" w:rsidTr="00BA2C3A">
        <w:tc>
          <w:tcPr>
            <w:tcW w:w="1152" w:type="pct"/>
          </w:tcPr>
          <w:p w:rsidR="00BA2C3A" w:rsidRPr="002B7B14" w:rsidRDefault="00BA2C3A" w:rsidP="0017702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B7B14">
              <w:rPr>
                <w:rFonts w:eastAsia="Calibri"/>
                <w:color w:val="000000" w:themeColor="text1"/>
                <w:lang w:eastAsia="en-US"/>
              </w:rPr>
              <w:t>Уровни</w:t>
            </w:r>
          </w:p>
        </w:tc>
        <w:tc>
          <w:tcPr>
            <w:tcW w:w="2015" w:type="pct"/>
          </w:tcPr>
          <w:p w:rsidR="00BA2C3A" w:rsidRPr="002B7B14" w:rsidRDefault="002B7B14" w:rsidP="00BA2C3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B7B14">
              <w:rPr>
                <w:rFonts w:eastAsia="Calibri"/>
                <w:color w:val="000000" w:themeColor="text1"/>
                <w:lang w:eastAsia="en-US"/>
              </w:rPr>
              <w:t>Количество в 2019</w:t>
            </w:r>
            <w:r w:rsidR="00BA2C3A" w:rsidRPr="002B7B1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33" w:type="pct"/>
          </w:tcPr>
          <w:p w:rsidR="00BA2C3A" w:rsidRPr="00EF7B66" w:rsidRDefault="002B7B14" w:rsidP="0017702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F7B66">
              <w:rPr>
                <w:rFonts w:eastAsia="Calibri"/>
                <w:color w:val="000000" w:themeColor="text1"/>
                <w:lang w:eastAsia="en-US"/>
              </w:rPr>
              <w:t>Количество в 2020</w:t>
            </w:r>
          </w:p>
        </w:tc>
      </w:tr>
      <w:tr w:rsidR="00BA2C3A" w:rsidRPr="00D07516" w:rsidTr="00BA2C3A">
        <w:tc>
          <w:tcPr>
            <w:tcW w:w="1152" w:type="pct"/>
          </w:tcPr>
          <w:p w:rsidR="00BA2C3A" w:rsidRPr="002B7B14" w:rsidRDefault="00BA2C3A" w:rsidP="0017702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B7B14">
              <w:rPr>
                <w:rFonts w:eastAsia="Calibri"/>
                <w:color w:val="000000" w:themeColor="text1"/>
                <w:lang w:eastAsia="en-US"/>
              </w:rPr>
              <w:t>город</w:t>
            </w:r>
          </w:p>
        </w:tc>
        <w:tc>
          <w:tcPr>
            <w:tcW w:w="2015" w:type="pct"/>
          </w:tcPr>
          <w:p w:rsidR="00BA2C3A" w:rsidRPr="002B7B14" w:rsidRDefault="002B7B14" w:rsidP="00BA2C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33" w:type="pct"/>
          </w:tcPr>
          <w:p w:rsidR="00BA2C3A" w:rsidRPr="00EF7B66" w:rsidRDefault="002B7B14" w:rsidP="0017702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F7B66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BA2C3A" w:rsidRPr="00D07516" w:rsidTr="00BA2C3A">
        <w:tc>
          <w:tcPr>
            <w:tcW w:w="1152" w:type="pct"/>
          </w:tcPr>
          <w:p w:rsidR="00BA2C3A" w:rsidRPr="002B7B14" w:rsidRDefault="00BA2C3A" w:rsidP="0017702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B7B14">
              <w:rPr>
                <w:rFonts w:eastAsia="Calibri"/>
                <w:color w:val="000000" w:themeColor="text1"/>
                <w:lang w:eastAsia="en-US"/>
              </w:rPr>
              <w:t>край</w:t>
            </w:r>
          </w:p>
        </w:tc>
        <w:tc>
          <w:tcPr>
            <w:tcW w:w="2015" w:type="pct"/>
          </w:tcPr>
          <w:p w:rsidR="00BA2C3A" w:rsidRPr="002B7B14" w:rsidRDefault="002B7B14" w:rsidP="00BA2C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3" w:type="pct"/>
          </w:tcPr>
          <w:p w:rsidR="00BA2C3A" w:rsidRPr="00EF7B66" w:rsidRDefault="002B7B14" w:rsidP="0017702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F7B66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BA2C3A" w:rsidRPr="00D07516" w:rsidTr="00BA2C3A">
        <w:tc>
          <w:tcPr>
            <w:tcW w:w="1152" w:type="pct"/>
          </w:tcPr>
          <w:p w:rsidR="00BA2C3A" w:rsidRPr="002B7B14" w:rsidRDefault="00BA2C3A" w:rsidP="0017702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B7B14">
              <w:rPr>
                <w:rFonts w:eastAsia="Calibri"/>
                <w:color w:val="000000" w:themeColor="text1"/>
                <w:lang w:eastAsia="en-US"/>
              </w:rPr>
              <w:t>всероссийский</w:t>
            </w:r>
          </w:p>
        </w:tc>
        <w:tc>
          <w:tcPr>
            <w:tcW w:w="2015" w:type="pct"/>
          </w:tcPr>
          <w:p w:rsidR="00BA2C3A" w:rsidRPr="002B7B14" w:rsidRDefault="002B7B14" w:rsidP="00BA2C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33" w:type="pct"/>
          </w:tcPr>
          <w:p w:rsidR="00BA2C3A" w:rsidRPr="00EF7B66" w:rsidRDefault="00EF7B66" w:rsidP="0017702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F7B66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BA2C3A" w:rsidRPr="00D07516" w:rsidTr="00BA2C3A">
        <w:tc>
          <w:tcPr>
            <w:tcW w:w="1152" w:type="pct"/>
          </w:tcPr>
          <w:p w:rsidR="00BA2C3A" w:rsidRPr="002B7B14" w:rsidRDefault="00BA2C3A" w:rsidP="0017702A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B7B14">
              <w:rPr>
                <w:rFonts w:eastAsia="Calibri"/>
                <w:b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2015" w:type="pct"/>
          </w:tcPr>
          <w:p w:rsidR="00BA2C3A" w:rsidRPr="002B7B14" w:rsidRDefault="002B7B14" w:rsidP="00BA2C3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1833" w:type="pct"/>
          </w:tcPr>
          <w:p w:rsidR="00BA2C3A" w:rsidRPr="00EF7B66" w:rsidRDefault="00EF7B66" w:rsidP="0017702A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F7B66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</w:tr>
    </w:tbl>
    <w:p w:rsidR="00BA2C3A" w:rsidRPr="00D07516" w:rsidRDefault="00BA2C3A" w:rsidP="00BA2C3A">
      <w:pPr>
        <w:jc w:val="both"/>
        <w:rPr>
          <w:rFonts w:eastAsia="Calibri"/>
          <w:color w:val="FF0000"/>
          <w:highlight w:val="green"/>
          <w:lang w:eastAsia="en-US"/>
        </w:rPr>
      </w:pPr>
    </w:p>
    <w:p w:rsidR="00ED12B3" w:rsidRPr="00D07516" w:rsidRDefault="000A2DAA" w:rsidP="00981FC2">
      <w:pPr>
        <w:jc w:val="both"/>
        <w:rPr>
          <w:highlight w:val="green"/>
        </w:rPr>
      </w:pPr>
      <w:r w:rsidRPr="00E10008">
        <w:t>Публикации</w:t>
      </w:r>
      <w:r w:rsidR="00A41015" w:rsidRPr="00E10008">
        <w:t xml:space="preserve"> педагогических работников </w:t>
      </w:r>
      <w:r w:rsidR="007A2194" w:rsidRPr="00E10008">
        <w:t xml:space="preserve">  в СМИ: </w:t>
      </w:r>
      <w:r w:rsidR="00E10008" w:rsidRPr="00E10008">
        <w:t>44</w:t>
      </w:r>
      <w:r w:rsidR="00822679" w:rsidRPr="00E10008">
        <w:t xml:space="preserve"> </w:t>
      </w:r>
      <w:r w:rsidR="00981FC2" w:rsidRPr="00E10008">
        <w:t>единиц</w:t>
      </w:r>
      <w:r w:rsidR="00E10008" w:rsidRPr="00E10008">
        <w:t>ы</w:t>
      </w:r>
      <w:r w:rsidR="0043609D" w:rsidRPr="00A00CE7">
        <w:t xml:space="preserve">. (Приложение 1) </w:t>
      </w:r>
    </w:p>
    <w:p w:rsidR="00BA7FE5" w:rsidRDefault="00BA7FE5" w:rsidP="003A58CC">
      <w:pPr>
        <w:rPr>
          <w:b/>
          <w:highlight w:val="yellow"/>
        </w:rPr>
      </w:pPr>
    </w:p>
    <w:p w:rsidR="00BA7FE5" w:rsidRPr="003A58CC" w:rsidRDefault="003A58CC" w:rsidP="003A58CC">
      <w:pPr>
        <w:rPr>
          <w:b/>
        </w:rPr>
      </w:pPr>
      <w:r w:rsidRPr="003A58CC">
        <w:rPr>
          <w:b/>
        </w:rPr>
        <w:t>Движение педагогических кадров в 2020 году</w:t>
      </w:r>
    </w:p>
    <w:p w:rsidR="00BA7FE5" w:rsidRDefault="00BA7FE5">
      <w:pPr>
        <w:jc w:val="center"/>
        <w:rPr>
          <w:b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4"/>
        <w:gridCol w:w="1914"/>
        <w:gridCol w:w="1914"/>
        <w:gridCol w:w="1914"/>
      </w:tblGrid>
      <w:tr w:rsidR="00635B3D" w:rsidTr="00635B3D">
        <w:tc>
          <w:tcPr>
            <w:tcW w:w="675" w:type="dxa"/>
          </w:tcPr>
          <w:p w:rsidR="00635B3D" w:rsidRPr="00BA7FE5" w:rsidRDefault="00635B3D" w:rsidP="00635B3D">
            <w:pPr>
              <w:jc w:val="center"/>
              <w:rPr>
                <w:b/>
              </w:rPr>
            </w:pPr>
            <w:r w:rsidRPr="00BA7FE5">
              <w:rPr>
                <w:b/>
              </w:rPr>
              <w:t>№</w:t>
            </w:r>
          </w:p>
        </w:tc>
        <w:tc>
          <w:tcPr>
            <w:tcW w:w="3154" w:type="dxa"/>
          </w:tcPr>
          <w:p w:rsidR="00635B3D" w:rsidRPr="00BA7FE5" w:rsidRDefault="00635B3D" w:rsidP="00635B3D">
            <w:pPr>
              <w:jc w:val="center"/>
              <w:rPr>
                <w:b/>
              </w:rPr>
            </w:pPr>
            <w:r w:rsidRPr="00BA7FE5">
              <w:rPr>
                <w:b/>
              </w:rPr>
              <w:t>Должность</w:t>
            </w:r>
          </w:p>
        </w:tc>
        <w:tc>
          <w:tcPr>
            <w:tcW w:w="1914" w:type="dxa"/>
          </w:tcPr>
          <w:p w:rsidR="00635B3D" w:rsidRPr="00BA7FE5" w:rsidRDefault="00635B3D" w:rsidP="00635B3D">
            <w:pPr>
              <w:jc w:val="center"/>
              <w:rPr>
                <w:b/>
              </w:rPr>
            </w:pPr>
            <w:r w:rsidRPr="00BA7FE5">
              <w:rPr>
                <w:b/>
              </w:rPr>
              <w:t>Уволено</w:t>
            </w:r>
          </w:p>
        </w:tc>
        <w:tc>
          <w:tcPr>
            <w:tcW w:w="1914" w:type="dxa"/>
          </w:tcPr>
          <w:p w:rsidR="00635B3D" w:rsidRPr="00BA7FE5" w:rsidRDefault="00635B3D" w:rsidP="00635B3D">
            <w:pPr>
              <w:jc w:val="center"/>
              <w:rPr>
                <w:b/>
              </w:rPr>
            </w:pPr>
            <w:r w:rsidRPr="00BA7FE5">
              <w:rPr>
                <w:b/>
              </w:rPr>
              <w:t>Принято</w:t>
            </w:r>
          </w:p>
        </w:tc>
        <w:tc>
          <w:tcPr>
            <w:tcW w:w="1914" w:type="dxa"/>
          </w:tcPr>
          <w:p w:rsidR="00635B3D" w:rsidRPr="00BA7FE5" w:rsidRDefault="00635B3D" w:rsidP="00635B3D">
            <w:pPr>
              <w:jc w:val="center"/>
              <w:rPr>
                <w:b/>
              </w:rPr>
            </w:pPr>
            <w:r w:rsidRPr="00BA7FE5">
              <w:rPr>
                <w:b/>
              </w:rPr>
              <w:t>Переведено</w:t>
            </w:r>
          </w:p>
          <w:p w:rsidR="00635B3D" w:rsidRPr="00BA7FE5" w:rsidRDefault="00635B3D" w:rsidP="00635B3D">
            <w:pPr>
              <w:jc w:val="center"/>
              <w:rPr>
                <w:b/>
              </w:rPr>
            </w:pPr>
            <w:r w:rsidRPr="00BA7FE5">
              <w:rPr>
                <w:b/>
              </w:rPr>
              <w:t>на должность</w:t>
            </w:r>
          </w:p>
          <w:p w:rsidR="00635B3D" w:rsidRPr="00BA7FE5" w:rsidRDefault="00635B3D" w:rsidP="00635B3D">
            <w:pPr>
              <w:jc w:val="center"/>
              <w:rPr>
                <w:b/>
              </w:rPr>
            </w:pPr>
            <w:r w:rsidRPr="00BA7FE5">
              <w:rPr>
                <w:b/>
              </w:rPr>
              <w:t>внутри Центра</w:t>
            </w:r>
          </w:p>
        </w:tc>
      </w:tr>
      <w:tr w:rsidR="00635B3D" w:rsidTr="00635B3D">
        <w:tc>
          <w:tcPr>
            <w:tcW w:w="675" w:type="dxa"/>
          </w:tcPr>
          <w:p w:rsidR="00635B3D" w:rsidRPr="007324A2" w:rsidRDefault="007324A2" w:rsidP="00635B3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324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54" w:type="dxa"/>
          </w:tcPr>
          <w:p w:rsidR="00635B3D" w:rsidRPr="00BA7FE5" w:rsidRDefault="00635B3D" w:rsidP="00635B3D">
            <w:r w:rsidRPr="00BA7FE5">
              <w:t>Педагоги дополнительного образования</w:t>
            </w:r>
          </w:p>
        </w:tc>
        <w:tc>
          <w:tcPr>
            <w:tcW w:w="1914" w:type="dxa"/>
          </w:tcPr>
          <w:p w:rsidR="00635B3D" w:rsidRPr="00BA7FE5" w:rsidRDefault="00635B3D" w:rsidP="00635B3D">
            <w:r w:rsidRPr="00BA7FE5">
              <w:t>Смирнова А.А.</w:t>
            </w:r>
          </w:p>
          <w:p w:rsidR="00635B3D" w:rsidRPr="00BA7FE5" w:rsidRDefault="00635B3D" w:rsidP="00635B3D">
            <w:r w:rsidRPr="00BA7FE5">
              <w:t>Белоусов К.К.</w:t>
            </w:r>
          </w:p>
          <w:p w:rsidR="00635B3D" w:rsidRPr="00BA7FE5" w:rsidRDefault="00635B3D" w:rsidP="00635B3D">
            <w:proofErr w:type="spellStart"/>
            <w:r w:rsidRPr="00BA7FE5">
              <w:t>Жарникова</w:t>
            </w:r>
            <w:proofErr w:type="spellEnd"/>
            <w:r w:rsidRPr="00BA7FE5">
              <w:t xml:space="preserve"> Е.Н.</w:t>
            </w:r>
          </w:p>
          <w:p w:rsidR="00635B3D" w:rsidRPr="00BA7FE5" w:rsidRDefault="00635B3D" w:rsidP="00635B3D">
            <w:r w:rsidRPr="00BA7FE5">
              <w:t>Беляева Г.О.</w:t>
            </w:r>
          </w:p>
          <w:p w:rsidR="00635B3D" w:rsidRPr="00BA7FE5" w:rsidRDefault="00635B3D" w:rsidP="00635B3D">
            <w:r w:rsidRPr="00BA7FE5">
              <w:t>Леонтьева Е.А.</w:t>
            </w:r>
          </w:p>
        </w:tc>
        <w:tc>
          <w:tcPr>
            <w:tcW w:w="1914" w:type="dxa"/>
          </w:tcPr>
          <w:p w:rsidR="00635B3D" w:rsidRPr="00BA7FE5" w:rsidRDefault="00635B3D" w:rsidP="00635B3D">
            <w:proofErr w:type="spellStart"/>
            <w:r w:rsidRPr="00BA7FE5">
              <w:t>Локтионова</w:t>
            </w:r>
            <w:proofErr w:type="spellEnd"/>
            <w:r w:rsidRPr="00BA7FE5">
              <w:t xml:space="preserve"> О.В.</w:t>
            </w:r>
          </w:p>
          <w:p w:rsidR="00635B3D" w:rsidRPr="00BA7FE5" w:rsidRDefault="00635B3D" w:rsidP="00635B3D">
            <w:r w:rsidRPr="00BA7FE5">
              <w:t>Сидоров А.А.</w:t>
            </w:r>
          </w:p>
          <w:p w:rsidR="00635B3D" w:rsidRPr="00BA7FE5" w:rsidRDefault="00635B3D" w:rsidP="00635B3D">
            <w:proofErr w:type="spellStart"/>
            <w:r w:rsidRPr="00BA7FE5">
              <w:t>Конюкова</w:t>
            </w:r>
            <w:proofErr w:type="spellEnd"/>
            <w:r w:rsidRPr="00BA7FE5">
              <w:t xml:space="preserve"> О.Н.</w:t>
            </w:r>
          </w:p>
          <w:p w:rsidR="00635B3D" w:rsidRPr="00BA7FE5" w:rsidRDefault="00635B3D" w:rsidP="00635B3D">
            <w:r w:rsidRPr="00BA7FE5">
              <w:t>Оленникова Ю.Г.</w:t>
            </w:r>
          </w:p>
          <w:p w:rsidR="00635B3D" w:rsidRPr="00BA7FE5" w:rsidRDefault="00635B3D" w:rsidP="00635B3D">
            <w:proofErr w:type="spellStart"/>
            <w:r w:rsidRPr="00BA7FE5">
              <w:t>Талыпина</w:t>
            </w:r>
            <w:proofErr w:type="spellEnd"/>
            <w:r w:rsidRPr="00BA7FE5">
              <w:t xml:space="preserve"> Н.А.</w:t>
            </w:r>
          </w:p>
          <w:p w:rsidR="00635B3D" w:rsidRPr="00BA7FE5" w:rsidRDefault="00635B3D" w:rsidP="00635B3D">
            <w:proofErr w:type="spellStart"/>
            <w:r w:rsidRPr="00BA7FE5">
              <w:t>Кислицчн</w:t>
            </w:r>
            <w:proofErr w:type="spellEnd"/>
            <w:r w:rsidRPr="00BA7FE5">
              <w:t xml:space="preserve"> О.А.</w:t>
            </w:r>
          </w:p>
          <w:p w:rsidR="00635B3D" w:rsidRPr="00BA7FE5" w:rsidRDefault="00635B3D" w:rsidP="00635B3D">
            <w:r w:rsidRPr="00BA7FE5">
              <w:t>Редько М.А.</w:t>
            </w:r>
          </w:p>
          <w:p w:rsidR="00635B3D" w:rsidRPr="00BA7FE5" w:rsidRDefault="00635B3D" w:rsidP="00635B3D"/>
        </w:tc>
        <w:tc>
          <w:tcPr>
            <w:tcW w:w="1914" w:type="dxa"/>
          </w:tcPr>
          <w:p w:rsidR="00635B3D" w:rsidRDefault="00635B3D" w:rsidP="00635B3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35B3D" w:rsidTr="00635B3D">
        <w:tc>
          <w:tcPr>
            <w:tcW w:w="675" w:type="dxa"/>
          </w:tcPr>
          <w:p w:rsidR="00635B3D" w:rsidRPr="007324A2" w:rsidRDefault="007324A2" w:rsidP="00635B3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324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54" w:type="dxa"/>
          </w:tcPr>
          <w:p w:rsidR="00635B3D" w:rsidRPr="00BA7FE5" w:rsidRDefault="00635B3D" w:rsidP="00635B3D">
            <w:r w:rsidRPr="00BA7FE5">
              <w:t>Педагог – психолог</w:t>
            </w:r>
          </w:p>
        </w:tc>
        <w:tc>
          <w:tcPr>
            <w:tcW w:w="1914" w:type="dxa"/>
          </w:tcPr>
          <w:p w:rsidR="00635B3D" w:rsidRPr="00BA7FE5" w:rsidRDefault="00635B3D" w:rsidP="00635B3D">
            <w:proofErr w:type="spellStart"/>
            <w:r w:rsidRPr="00BA7FE5">
              <w:t>Макина</w:t>
            </w:r>
            <w:proofErr w:type="spellEnd"/>
            <w:r w:rsidRPr="00BA7FE5">
              <w:t xml:space="preserve"> О.О.</w:t>
            </w:r>
          </w:p>
        </w:tc>
        <w:tc>
          <w:tcPr>
            <w:tcW w:w="1914" w:type="dxa"/>
          </w:tcPr>
          <w:p w:rsidR="00635B3D" w:rsidRPr="00BA7FE5" w:rsidRDefault="00635B3D" w:rsidP="00635B3D">
            <w:r w:rsidRPr="00BA7FE5">
              <w:t>Самойлова А.Д.</w:t>
            </w:r>
          </w:p>
        </w:tc>
        <w:tc>
          <w:tcPr>
            <w:tcW w:w="1914" w:type="dxa"/>
          </w:tcPr>
          <w:p w:rsidR="00635B3D" w:rsidRDefault="00635B3D" w:rsidP="00635B3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35B3D" w:rsidTr="00635B3D">
        <w:tc>
          <w:tcPr>
            <w:tcW w:w="675" w:type="dxa"/>
          </w:tcPr>
          <w:p w:rsidR="00635B3D" w:rsidRPr="007324A2" w:rsidRDefault="007324A2" w:rsidP="00635B3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324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54" w:type="dxa"/>
          </w:tcPr>
          <w:p w:rsidR="00635B3D" w:rsidRPr="00BA7FE5" w:rsidRDefault="00635B3D" w:rsidP="00635B3D">
            <w:r w:rsidRPr="00BA7FE5">
              <w:t>Мастер производственного обучения</w:t>
            </w:r>
          </w:p>
        </w:tc>
        <w:tc>
          <w:tcPr>
            <w:tcW w:w="1914" w:type="dxa"/>
          </w:tcPr>
          <w:p w:rsidR="00635B3D" w:rsidRPr="00BA7FE5" w:rsidRDefault="00635B3D" w:rsidP="00635B3D"/>
        </w:tc>
        <w:tc>
          <w:tcPr>
            <w:tcW w:w="1914" w:type="dxa"/>
          </w:tcPr>
          <w:p w:rsidR="00635B3D" w:rsidRPr="00BA7FE5" w:rsidRDefault="00635B3D" w:rsidP="00635B3D"/>
        </w:tc>
        <w:tc>
          <w:tcPr>
            <w:tcW w:w="1914" w:type="dxa"/>
          </w:tcPr>
          <w:p w:rsidR="00635B3D" w:rsidRDefault="00635B3D" w:rsidP="00635B3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A7FE5" w:rsidRPr="00BA7FE5" w:rsidRDefault="00BA7FE5" w:rsidP="00BA7FE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58CC" w:rsidRPr="002B5241" w:rsidRDefault="00635B3D" w:rsidP="00ED12B3">
      <w:pPr>
        <w:rPr>
          <w:b/>
        </w:rPr>
      </w:pPr>
      <w:r w:rsidRPr="002B5241">
        <w:rPr>
          <w:b/>
        </w:rPr>
        <w:t>6.Учебно-методическое и библиотечно-информационное обеспечение</w:t>
      </w:r>
    </w:p>
    <w:p w:rsidR="002B5241" w:rsidRPr="002B5241" w:rsidRDefault="002B5241" w:rsidP="002B5241"/>
    <w:tbl>
      <w:tblPr>
        <w:tblStyle w:val="19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B5241" w:rsidRPr="002B5241" w:rsidTr="00F2328D">
        <w:tc>
          <w:tcPr>
            <w:tcW w:w="3190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6380" w:type="dxa"/>
            <w:gridSpan w:val="2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фонда (ед. хранения)</w:t>
            </w:r>
          </w:p>
        </w:tc>
      </w:tr>
      <w:tr w:rsidR="002B5241" w:rsidRPr="002B5241" w:rsidTr="00F2328D">
        <w:tc>
          <w:tcPr>
            <w:tcW w:w="3190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Печатный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Электронный</w:t>
            </w:r>
          </w:p>
        </w:tc>
      </w:tr>
      <w:tr w:rsidR="002B5241" w:rsidRPr="002B5241" w:rsidTr="00F2328D">
        <w:tc>
          <w:tcPr>
            <w:tcW w:w="3190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Техническое 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1868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935</w:t>
            </w:r>
          </w:p>
        </w:tc>
      </w:tr>
      <w:tr w:rsidR="002B5241" w:rsidRPr="002B5241" w:rsidTr="00F2328D">
        <w:tc>
          <w:tcPr>
            <w:tcW w:w="3190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694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B5241" w:rsidRPr="002B5241" w:rsidTr="00F2328D">
        <w:tc>
          <w:tcPr>
            <w:tcW w:w="3190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</w:tr>
      <w:tr w:rsidR="002B5241" w:rsidRPr="002B5241" w:rsidTr="00F2328D">
        <w:tc>
          <w:tcPr>
            <w:tcW w:w="3190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2B5241" w:rsidRPr="002B5241" w:rsidTr="00F2328D">
        <w:tc>
          <w:tcPr>
            <w:tcW w:w="3190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3190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1234</w:t>
            </w:r>
          </w:p>
        </w:tc>
      </w:tr>
    </w:tbl>
    <w:p w:rsidR="002B5241" w:rsidRPr="002B5241" w:rsidRDefault="002B5241" w:rsidP="002B5241">
      <w:pPr>
        <w:rPr>
          <w:b/>
          <w:highlight w:val="green"/>
        </w:rPr>
      </w:pPr>
    </w:p>
    <w:p w:rsidR="002B5241" w:rsidRPr="002B5241" w:rsidRDefault="002B5241" w:rsidP="002B5241">
      <w:pPr>
        <w:jc w:val="right"/>
        <w:rPr>
          <w:b/>
        </w:rPr>
      </w:pPr>
      <w:r w:rsidRPr="002B5241">
        <w:rPr>
          <w:b/>
        </w:rPr>
        <w:t>Таблица 12</w:t>
      </w: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793"/>
        <w:gridCol w:w="3235"/>
        <w:gridCol w:w="4044"/>
        <w:gridCol w:w="1499"/>
      </w:tblGrid>
      <w:tr w:rsidR="002B5241" w:rsidRPr="002B5241" w:rsidTr="00F2328D">
        <w:tc>
          <w:tcPr>
            <w:tcW w:w="793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35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фонда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документов</w:t>
            </w:r>
          </w:p>
        </w:tc>
      </w:tr>
      <w:tr w:rsidR="002B5241" w:rsidRPr="002B5241" w:rsidTr="00F2328D">
        <w:tc>
          <w:tcPr>
            <w:tcW w:w="9571" w:type="dxa"/>
            <w:gridSpan w:val="4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Художественное направление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язык»</w:t>
            </w:r>
          </w:p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Дидактический материал 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Учебная литература 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«Коллекция идей»  (ДПИ)</w:t>
            </w:r>
          </w:p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Домисоль</w:t>
            </w:r>
            <w:proofErr w:type="spellEnd"/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Дидактический материал 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Ноты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Учебная литература 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Электронные ресурсы 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149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«Балаганчик», «Чудаки»</w:t>
            </w:r>
          </w:p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50 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«Шаг вперед»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jc w:val="center"/>
              <w:rPr>
                <w:highlight w:val="green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 с книгой открываю мир»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Периодические издания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217 шт.</w:t>
            </w:r>
          </w:p>
        </w:tc>
      </w:tr>
      <w:tr w:rsidR="002B5241" w:rsidRPr="002B5241" w:rsidTr="00F2328D">
        <w:tc>
          <w:tcPr>
            <w:tcW w:w="4028" w:type="dxa"/>
            <w:gridSpan w:val="2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Художественное направление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641 ед. хр.</w:t>
            </w:r>
          </w:p>
        </w:tc>
      </w:tr>
      <w:tr w:rsidR="002B5241" w:rsidRPr="002B5241" w:rsidTr="00F2328D">
        <w:tc>
          <w:tcPr>
            <w:tcW w:w="9571" w:type="dxa"/>
            <w:gridSpan w:val="4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Социально-педагогическое </w:t>
            </w: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«Юный психолог»</w:t>
            </w:r>
          </w:p>
          <w:p w:rsidR="002B5241" w:rsidRPr="002B5241" w:rsidRDefault="002B5241" w:rsidP="002B524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green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 Социально-педагогическое </w:t>
            </w: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 шт.</w:t>
            </w:r>
          </w:p>
        </w:tc>
      </w:tr>
      <w:tr w:rsidR="002B5241" w:rsidRPr="002B5241" w:rsidTr="00F2328D">
        <w:tc>
          <w:tcPr>
            <w:tcW w:w="9571" w:type="dxa"/>
            <w:gridSpan w:val="4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«Шахматы»</w:t>
            </w:r>
          </w:p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Периодические издания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468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601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«Шашки»</w:t>
            </w:r>
          </w:p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Периодические издания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 шт.</w:t>
            </w:r>
          </w:p>
        </w:tc>
      </w:tr>
      <w:tr w:rsidR="002B5241" w:rsidRPr="002B5241" w:rsidTr="00F2328D">
        <w:tc>
          <w:tcPr>
            <w:tcW w:w="793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35" w:type="dxa"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Таэквон</w:t>
            </w:r>
            <w:proofErr w:type="spellEnd"/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-до»</w:t>
            </w:r>
          </w:p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«Общая физическая подготовка»</w:t>
            </w:r>
          </w:p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Периодические издания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 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«Пулевая стрельба»</w:t>
            </w:r>
          </w:p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шт.</w:t>
            </w:r>
          </w:p>
        </w:tc>
      </w:tr>
      <w:tr w:rsidR="002B5241" w:rsidRPr="002B5241" w:rsidTr="00F2328D">
        <w:tc>
          <w:tcPr>
            <w:tcW w:w="4028" w:type="dxa"/>
            <w:gridSpan w:val="2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734 ед. </w:t>
            </w:r>
            <w:proofErr w:type="spellStart"/>
            <w:proofErr w:type="gramStart"/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</w:t>
            </w:r>
            <w:proofErr w:type="spellEnd"/>
            <w:proofErr w:type="gramEnd"/>
          </w:p>
        </w:tc>
      </w:tr>
      <w:tr w:rsidR="002B5241" w:rsidRPr="002B5241" w:rsidTr="00F2328D">
        <w:tc>
          <w:tcPr>
            <w:tcW w:w="9571" w:type="dxa"/>
            <w:gridSpan w:val="4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Техническое направление</w:t>
            </w:r>
          </w:p>
        </w:tc>
      </w:tr>
      <w:tr w:rsidR="002B5241" w:rsidRPr="002B5241" w:rsidTr="00F2328D">
        <w:trPr>
          <w:trHeight w:val="236"/>
        </w:trPr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eastAsiaTheme="minorEastAsia" w:hAnsi="Times New Roman" w:cs="Times New Roman"/>
                <w:sz w:val="24"/>
                <w:szCs w:val="24"/>
              </w:rPr>
              <w:t>«Школа светофорных наук»</w:t>
            </w: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B5241" w:rsidRPr="002B5241" w:rsidTr="00F2328D">
        <w:trPr>
          <w:trHeight w:val="139"/>
        </w:trPr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Периодические издания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151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«3</w:t>
            </w: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-моделирование»</w:t>
            </w:r>
          </w:p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Периодические издания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186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«Знакомьтесь с компьютером»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eastAsiaTheme="minorHAnsi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18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</w:t>
            </w:r>
            <w:proofErr w:type="spellStart"/>
            <w:r w:rsidRPr="002B524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Аниматика</w:t>
            </w:r>
            <w:proofErr w:type="spellEnd"/>
            <w:r w:rsidRPr="002B524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B5241" w:rsidRPr="002B5241" w:rsidTr="00F2328D">
        <w:tc>
          <w:tcPr>
            <w:tcW w:w="4028" w:type="dxa"/>
            <w:gridSpan w:val="2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шт.</w:t>
            </w:r>
          </w:p>
        </w:tc>
      </w:tr>
      <w:tr w:rsidR="002B5241" w:rsidRPr="002B5241" w:rsidTr="00F2328D">
        <w:tc>
          <w:tcPr>
            <w:tcW w:w="4028" w:type="dxa"/>
            <w:gridSpan w:val="2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Техническое направление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354</w:t>
            </w:r>
          </w:p>
        </w:tc>
      </w:tr>
      <w:tr w:rsidR="002B5241" w:rsidRPr="002B5241" w:rsidTr="00F2328D">
        <w:tc>
          <w:tcPr>
            <w:tcW w:w="9571" w:type="dxa"/>
            <w:gridSpan w:val="4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«Подготовка водителей ТС категории «В»</w:t>
            </w:r>
          </w:p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Предмет «Основы законодательства в сфере дорожного движения»</w:t>
            </w:r>
          </w:p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Дидактический материал 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286 шт.</w:t>
            </w:r>
          </w:p>
        </w:tc>
      </w:tr>
      <w:tr w:rsidR="002B5241" w:rsidRPr="002B5241" w:rsidTr="00F2328D">
        <w:trPr>
          <w:trHeight w:val="252"/>
        </w:trPr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 «Первая помощь </w:t>
            </w: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 ДТП»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 «</w:t>
            </w: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2B5241" w:rsidRPr="002B5241" w:rsidTr="00F2328D">
        <w:trPr>
          <w:trHeight w:val="198"/>
        </w:trPr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 «</w:t>
            </w: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166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Предмет «Устройство и техническое обслуживание транспортных средств категории "B" как объектов управления»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243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 «</w:t>
            </w: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2B5241" w:rsidRPr="002B5241" w:rsidTr="00F2328D">
        <w:trPr>
          <w:trHeight w:val="232"/>
        </w:trPr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 «</w:t>
            </w: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 перевозок автомобильным транспортом</w:t>
            </w: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Предмет «Вождение транспортных средств категории «В»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 шт.</w:t>
            </w:r>
          </w:p>
        </w:tc>
      </w:tr>
      <w:tr w:rsidR="002B5241" w:rsidRPr="002B5241" w:rsidTr="00F2328D">
        <w:tc>
          <w:tcPr>
            <w:tcW w:w="793" w:type="dxa"/>
            <w:vMerge w:val="restart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35" w:type="dxa"/>
            <w:vMerge w:val="restart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«Подготовка водителей ТС категории «В»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387 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литература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Электронные ресурсы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459</w:t>
            </w:r>
          </w:p>
        </w:tc>
      </w:tr>
      <w:tr w:rsidR="002B5241" w:rsidRPr="002B5241" w:rsidTr="00F2328D">
        <w:tc>
          <w:tcPr>
            <w:tcW w:w="793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1230 шт.</w:t>
            </w:r>
          </w:p>
        </w:tc>
      </w:tr>
      <w:tr w:rsidR="002B5241" w:rsidRPr="002B5241" w:rsidTr="00F2328D">
        <w:tc>
          <w:tcPr>
            <w:tcW w:w="4028" w:type="dxa"/>
            <w:gridSpan w:val="2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«Подготовка водителей ТС категории «В»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2460 ед. хр.</w:t>
            </w:r>
          </w:p>
        </w:tc>
      </w:tr>
      <w:tr w:rsidR="002B5241" w:rsidRPr="002B5241" w:rsidTr="00F2328D">
        <w:tc>
          <w:tcPr>
            <w:tcW w:w="4028" w:type="dxa"/>
            <w:gridSpan w:val="2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044" w:type="dxa"/>
          </w:tcPr>
          <w:p w:rsidR="002B5241" w:rsidRPr="002B5241" w:rsidRDefault="002B5241" w:rsidP="002B5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Техническое направление</w:t>
            </w:r>
          </w:p>
        </w:tc>
        <w:tc>
          <w:tcPr>
            <w:tcW w:w="1499" w:type="dxa"/>
          </w:tcPr>
          <w:p w:rsidR="002B5241" w:rsidRPr="002B5241" w:rsidRDefault="002B5241" w:rsidP="002B5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2814 д.</w:t>
            </w:r>
          </w:p>
        </w:tc>
      </w:tr>
    </w:tbl>
    <w:p w:rsidR="002B5241" w:rsidRPr="002B5241" w:rsidRDefault="002B5241" w:rsidP="002B5241">
      <w:pPr>
        <w:jc w:val="both"/>
        <w:rPr>
          <w:b/>
        </w:rPr>
      </w:pPr>
    </w:p>
    <w:p w:rsidR="002B5241" w:rsidRPr="00DF2900" w:rsidRDefault="002B5241" w:rsidP="00DF2900">
      <w:pPr>
        <w:jc w:val="both"/>
      </w:pPr>
      <w:r w:rsidRPr="002B5241">
        <w:t>Итого: библиотечно-информационное  обеспечение составляет 6569 экземпляров, из них образовательная литература –3000 печатных  экземпляров, художественная - 3569     экземпляров.</w:t>
      </w:r>
    </w:p>
    <w:p w:rsidR="009F2BFB" w:rsidRPr="00290272" w:rsidRDefault="009F2BFB" w:rsidP="009F2BFB">
      <w:pPr>
        <w:jc w:val="both"/>
        <w:rPr>
          <w:b/>
        </w:rPr>
      </w:pPr>
      <w:r w:rsidRPr="00C34A8F">
        <w:rPr>
          <w:b/>
        </w:rPr>
        <w:t>7</w:t>
      </w:r>
      <w:r>
        <w:t xml:space="preserve">. </w:t>
      </w:r>
      <w:r w:rsidRPr="00290272">
        <w:rPr>
          <w:b/>
        </w:rPr>
        <w:t xml:space="preserve">Материально-техническое обеспечение Центр располагает: </w:t>
      </w:r>
    </w:p>
    <w:p w:rsidR="009F2BFB" w:rsidRPr="00290272" w:rsidRDefault="009F2BFB" w:rsidP="009F2BFB">
      <w:pPr>
        <w:jc w:val="both"/>
      </w:pPr>
      <w:proofErr w:type="gramStart"/>
      <w:r w:rsidRPr="00290272">
        <w:t xml:space="preserve">1.Основным помещением по пер. Антенному д. 3, площадью 455 кв. м., в котором оборудованы классы: кабинет ПДД (34,2 кв. м.), кабинет устройства автомобиля (43,8 кв. </w:t>
      </w:r>
      <w:r w:rsidRPr="00290272">
        <w:lastRenderedPageBreak/>
        <w:t xml:space="preserve">м.), оборудованные агрегатами, узлами, деталями, плакатами, учебной справочной литературой для занятий по изучению ПДД и устройства автомобиля; </w:t>
      </w:r>
      <w:proofErr w:type="gramEnd"/>
    </w:p>
    <w:p w:rsidR="009F2BFB" w:rsidRPr="00290272" w:rsidRDefault="009F2BFB" w:rsidP="009F2BFB">
      <w:pPr>
        <w:jc w:val="both"/>
      </w:pPr>
      <w:r w:rsidRPr="00290272">
        <w:t>тренажерами: Форвард (для отработки навыков вождения); «Максим» (для отработки оказания первой медицинской помощи).</w:t>
      </w:r>
    </w:p>
    <w:p w:rsidR="009F2BFB" w:rsidRPr="00290272" w:rsidRDefault="009F2BFB" w:rsidP="009F2BFB">
      <w:pPr>
        <w:jc w:val="both"/>
      </w:pPr>
      <w:r w:rsidRPr="00290272">
        <w:t xml:space="preserve"> 2.Автодромом, адрес ориентир: Матвеевское шоссе, 32, площадь 4257,4 кв. м.; 4 гаражами, знаками и светофорами, эстакадой, выполнена разметка дороги на территории автодрома.</w:t>
      </w:r>
    </w:p>
    <w:p w:rsidR="009F2BFB" w:rsidRPr="00290272" w:rsidRDefault="009F2BFB" w:rsidP="009F2BFB">
      <w:pPr>
        <w:jc w:val="both"/>
      </w:pPr>
      <w:r w:rsidRPr="00290272">
        <w:t xml:space="preserve"> 3. Помещением на ул. Мирная, 12, площадью 450,3 кв. м. Ремонт помещения не производился, учебная и хозяйственная деятельность не ведется.</w:t>
      </w:r>
    </w:p>
    <w:p w:rsidR="009F2BFB" w:rsidRPr="00290272" w:rsidRDefault="009F2BFB" w:rsidP="009F2BFB">
      <w:pPr>
        <w:jc w:val="both"/>
      </w:pPr>
      <w:r w:rsidRPr="00290272">
        <w:t xml:space="preserve"> 3. Пятью автомобилями для практического вождения «Подготовки водителей транспортных средств категории «В».</w:t>
      </w:r>
    </w:p>
    <w:p w:rsidR="009F2BFB" w:rsidRPr="00290272" w:rsidRDefault="009F2BFB" w:rsidP="009F2BFB">
      <w:pPr>
        <w:jc w:val="both"/>
      </w:pPr>
      <w:r w:rsidRPr="00290272">
        <w:t xml:space="preserve"> 4.Оборудованным залом для занятий хореографией, ритмикой, </w:t>
      </w:r>
      <w:proofErr w:type="spellStart"/>
      <w:r w:rsidRPr="00290272">
        <w:t>таэквон</w:t>
      </w:r>
      <w:proofErr w:type="spellEnd"/>
      <w:r w:rsidRPr="00290272">
        <w:t>-до – 64,8 кв. м.</w:t>
      </w:r>
    </w:p>
    <w:p w:rsidR="009F2BFB" w:rsidRPr="00290272" w:rsidRDefault="009F2BFB" w:rsidP="009F2BFB">
      <w:pPr>
        <w:jc w:val="both"/>
      </w:pPr>
      <w:r w:rsidRPr="00290272">
        <w:t xml:space="preserve"> 5.Специально оборудованным помещением для занятий группы развития детей дошкольного возраста – 32,9 кв. м. </w:t>
      </w:r>
    </w:p>
    <w:p w:rsidR="009F2BFB" w:rsidRPr="00290272" w:rsidRDefault="009F2BFB" w:rsidP="009F2BFB">
      <w:pPr>
        <w:jc w:val="both"/>
      </w:pPr>
      <w:r w:rsidRPr="00290272">
        <w:t xml:space="preserve">6.Библиотекой – 17,9 кв. м </w:t>
      </w:r>
    </w:p>
    <w:p w:rsidR="009F2BFB" w:rsidRPr="00290272" w:rsidRDefault="009F2BFB" w:rsidP="009F2BFB">
      <w:pPr>
        <w:jc w:val="both"/>
      </w:pPr>
      <w:r w:rsidRPr="00290272">
        <w:t xml:space="preserve"> 7. Помещением для тренажера «</w:t>
      </w:r>
      <w:proofErr w:type="spellStart"/>
      <w:r w:rsidRPr="00290272">
        <w:t>Forward</w:t>
      </w:r>
      <w:proofErr w:type="spellEnd"/>
      <w:r w:rsidRPr="00290272">
        <w:t>» (ДООП «Подготовка водителей ТС категории «В») площадью 8,0 кв. м.</w:t>
      </w:r>
    </w:p>
    <w:p w:rsidR="009F2BFB" w:rsidRPr="00290272" w:rsidRDefault="009F2BFB" w:rsidP="009F2BFB">
      <w:pPr>
        <w:jc w:val="both"/>
      </w:pPr>
      <w:r w:rsidRPr="00290272">
        <w:t>8. Кабинетом для занятий ДПИ, преподавания иностранных языков – 15,8 кв. м.</w:t>
      </w:r>
    </w:p>
    <w:p w:rsidR="009F2BFB" w:rsidRPr="00290272" w:rsidRDefault="009F2BFB" w:rsidP="009F2BFB">
      <w:pPr>
        <w:jc w:val="both"/>
      </w:pPr>
      <w:r w:rsidRPr="00290272">
        <w:t xml:space="preserve"> 8. </w:t>
      </w:r>
      <w:proofErr w:type="gramStart"/>
      <w:r w:rsidRPr="00290272">
        <w:t xml:space="preserve">Помещением по пер. Дежнёва 19а, площадью 100, 1 кв. м. </w:t>
      </w:r>
      <w:r>
        <w:t>(два кабинета для занятий:</w:t>
      </w:r>
      <w:proofErr w:type="gramEnd"/>
      <w:r>
        <w:t xml:space="preserve"> ДПИ (39,4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) и шахматами (34,1 </w:t>
      </w:r>
      <w:proofErr w:type="spellStart"/>
      <w:r>
        <w:t>кв.м</w:t>
      </w:r>
      <w:proofErr w:type="spellEnd"/>
      <w:r>
        <w:t xml:space="preserve">). </w:t>
      </w:r>
    </w:p>
    <w:p w:rsidR="009F2BFB" w:rsidRPr="00290272" w:rsidRDefault="009F2BFB" w:rsidP="009F2BFB">
      <w:pPr>
        <w:jc w:val="both"/>
      </w:pPr>
      <w:r w:rsidRPr="00290272">
        <w:t xml:space="preserve">9. </w:t>
      </w:r>
      <w:proofErr w:type="gramStart"/>
      <w:r w:rsidRPr="00290272">
        <w:t xml:space="preserve">Аудио-видео аппаратурой: мультимедийное оборудование в т. ч. интерактивная доска -1 шт., видеопроекторы – 3 шт., ноутбуки – 19 шт., компьютеры – 16 шт., планшетный компьютер – 3 шт., музыкальные центры – 3шт., музыкальный синтезатор, музыкальная аппаратура для проведения масштабных праздников (микрофоны, усилитель, микшерный пульт, колонки и т.д.). </w:t>
      </w:r>
      <w:proofErr w:type="gramEnd"/>
    </w:p>
    <w:p w:rsidR="009F2BFB" w:rsidRPr="00290272" w:rsidRDefault="009F2BFB" w:rsidP="009F2BFB">
      <w:pPr>
        <w:jc w:val="both"/>
      </w:pPr>
    </w:p>
    <w:p w:rsidR="009F2BFB" w:rsidRPr="00290272" w:rsidRDefault="009F2BFB" w:rsidP="009F2BFB">
      <w:pPr>
        <w:jc w:val="both"/>
      </w:pPr>
      <w:r w:rsidRPr="00290272">
        <w:t xml:space="preserve">10. Спортивным инвентарем для ритмики, </w:t>
      </w:r>
      <w:proofErr w:type="spellStart"/>
      <w:r w:rsidRPr="00290272">
        <w:t>таэквон</w:t>
      </w:r>
      <w:proofErr w:type="spellEnd"/>
      <w:r w:rsidRPr="00290272">
        <w:t xml:space="preserve">-до, футбола, ОФП. </w:t>
      </w:r>
    </w:p>
    <w:p w:rsidR="009F2BFB" w:rsidRPr="00290272" w:rsidRDefault="009F2BFB" w:rsidP="009F2BFB">
      <w:pPr>
        <w:jc w:val="both"/>
      </w:pPr>
      <w:r w:rsidRPr="00290272">
        <w:t xml:space="preserve">11. Инвентарем обучения игры в шахматы, шашки, стенды, учебные видеорегистраторы. </w:t>
      </w:r>
    </w:p>
    <w:p w:rsidR="009F2BFB" w:rsidRPr="00290272" w:rsidRDefault="009F2BFB" w:rsidP="009F2BFB">
      <w:pPr>
        <w:jc w:val="both"/>
        <w:rPr>
          <w:b/>
        </w:rPr>
      </w:pPr>
      <w:r w:rsidRPr="00290272">
        <w:rPr>
          <w:b/>
        </w:rPr>
        <w:t>Доступ к информационным системам и информационно-телекоммуникационным сетям:</w:t>
      </w:r>
    </w:p>
    <w:p w:rsidR="009F2BFB" w:rsidRPr="00290272" w:rsidRDefault="009F2BFB" w:rsidP="009F2BFB">
      <w:pPr>
        <w:jc w:val="both"/>
      </w:pPr>
      <w:r w:rsidRPr="00290272">
        <w:t xml:space="preserve"> Для осуществления доступа к информационным системам и информационно-телекоммуникационным сетям в Центре определены рабочие компьютерные места: </w:t>
      </w:r>
    </w:p>
    <w:p w:rsidR="009F2BFB" w:rsidRPr="00290272" w:rsidRDefault="009F2BFB" w:rsidP="009F2BFB">
      <w:pPr>
        <w:jc w:val="both"/>
      </w:pPr>
      <w:r w:rsidRPr="00290272">
        <w:t xml:space="preserve">пер. Антенный, 3: </w:t>
      </w:r>
    </w:p>
    <w:p w:rsidR="009F2BFB" w:rsidRPr="00290272" w:rsidRDefault="009F2BFB" w:rsidP="009F2BFB">
      <w:pPr>
        <w:jc w:val="both"/>
      </w:pPr>
      <w:r w:rsidRPr="00290272">
        <w:t>- Кабинет № 15</w:t>
      </w:r>
      <w:proofErr w:type="gramStart"/>
      <w:r w:rsidRPr="00290272">
        <w:t xml:space="preserve"> П</w:t>
      </w:r>
      <w:proofErr w:type="gramEnd"/>
      <w:r w:rsidRPr="00290272">
        <w:t xml:space="preserve">ять рабочих мест, ежедневно с 9.00.-18.00. с доступом в Интернет </w:t>
      </w:r>
    </w:p>
    <w:p w:rsidR="009F2BFB" w:rsidRPr="00290272" w:rsidRDefault="009F2BFB" w:rsidP="009F2BFB">
      <w:pPr>
        <w:jc w:val="both"/>
      </w:pPr>
      <w:r w:rsidRPr="00290272">
        <w:t>- Кабинет № 10</w:t>
      </w:r>
      <w:proofErr w:type="gramStart"/>
      <w:r w:rsidRPr="00290272">
        <w:t xml:space="preserve"> О</w:t>
      </w:r>
      <w:proofErr w:type="gramEnd"/>
      <w:r w:rsidRPr="00290272">
        <w:t xml:space="preserve">дно рабочее место, ежедневно с 9.00.-18.00. с доступом в Интернет </w:t>
      </w:r>
    </w:p>
    <w:p w:rsidR="009F2BFB" w:rsidRPr="00290272" w:rsidRDefault="009F2BFB" w:rsidP="009F2BFB">
      <w:pPr>
        <w:jc w:val="both"/>
      </w:pPr>
      <w:r w:rsidRPr="00290272">
        <w:t>- Кабинет№ 7</w:t>
      </w:r>
      <w:proofErr w:type="gramStart"/>
      <w:r w:rsidRPr="00290272">
        <w:t xml:space="preserve"> О</w:t>
      </w:r>
      <w:proofErr w:type="gramEnd"/>
      <w:r w:rsidRPr="00290272">
        <w:t xml:space="preserve">дно рабочее место, ежедневно с 9.00.-18.00. с доступом в Интернет </w:t>
      </w:r>
    </w:p>
    <w:p w:rsidR="009F2BFB" w:rsidRPr="00290272" w:rsidRDefault="009F2BFB" w:rsidP="009F2BFB">
      <w:pPr>
        <w:jc w:val="both"/>
      </w:pPr>
      <w:r w:rsidRPr="00290272">
        <w:t>- Кабинет № 13</w:t>
      </w:r>
      <w:proofErr w:type="gramStart"/>
      <w:r w:rsidRPr="00290272">
        <w:t xml:space="preserve"> Ш</w:t>
      </w:r>
      <w:proofErr w:type="gramEnd"/>
      <w:r w:rsidRPr="00290272">
        <w:t xml:space="preserve">есть рабочих мест, ежедневно с 9.00.-22.00. с доступом в Интернет </w:t>
      </w:r>
    </w:p>
    <w:p w:rsidR="009F2BFB" w:rsidRPr="00290272" w:rsidRDefault="009F2BFB" w:rsidP="009F2BFB">
      <w:pPr>
        <w:jc w:val="both"/>
      </w:pPr>
      <w:r w:rsidRPr="00290272">
        <w:t>- Кабинет № 6</w:t>
      </w:r>
      <w:proofErr w:type="gramStart"/>
      <w:r w:rsidRPr="00290272">
        <w:t xml:space="preserve"> Д</w:t>
      </w:r>
      <w:proofErr w:type="gramEnd"/>
      <w:r w:rsidRPr="00290272">
        <w:t xml:space="preserve">есять рабочих мест, ежедневно с 9.00.-18.00. с доступом в Интернет </w:t>
      </w:r>
    </w:p>
    <w:p w:rsidR="009F2BFB" w:rsidRPr="00290272" w:rsidRDefault="009F2BFB" w:rsidP="009F2BFB">
      <w:pPr>
        <w:jc w:val="both"/>
      </w:pPr>
      <w:r w:rsidRPr="00290272">
        <w:t xml:space="preserve">пер. Дежнева 19 а: </w:t>
      </w:r>
    </w:p>
    <w:p w:rsidR="009F2BFB" w:rsidRDefault="009F2BFB" w:rsidP="009F2BFB">
      <w:pPr>
        <w:jc w:val="both"/>
      </w:pPr>
      <w:r w:rsidRPr="00290272">
        <w:t>- Одно рабочее место, без доступа в интернет.</w:t>
      </w:r>
    </w:p>
    <w:p w:rsidR="009F2BFB" w:rsidRPr="00290272" w:rsidRDefault="009F2BFB" w:rsidP="009F2BFB"/>
    <w:p w:rsidR="009F2BFB" w:rsidRPr="000D1871" w:rsidRDefault="009F2BFB" w:rsidP="009F2BFB">
      <w:pPr>
        <w:rPr>
          <w:b/>
        </w:rPr>
      </w:pPr>
      <w:r w:rsidRPr="000D1871">
        <w:rPr>
          <w:b/>
        </w:rPr>
        <w:t xml:space="preserve">В целях развития МТБ Центра в 2020 г. было приобретено: </w:t>
      </w:r>
    </w:p>
    <w:p w:rsidR="009F2BFB" w:rsidRPr="000D1871" w:rsidRDefault="009F2BFB" w:rsidP="009F2BFB">
      <w:pPr>
        <w:rPr>
          <w:b/>
          <w:i/>
        </w:rPr>
      </w:pPr>
      <w:r w:rsidRPr="000D1871">
        <w:rPr>
          <w:b/>
          <w:i/>
        </w:rPr>
        <w:t>Робототехника:</w:t>
      </w:r>
    </w:p>
    <w:p w:rsidR="009F2BFB" w:rsidRPr="000D1871" w:rsidRDefault="009F2BFB" w:rsidP="009F2BFB">
      <w:r>
        <w:t xml:space="preserve">- </w:t>
      </w:r>
      <w:r w:rsidRPr="000D1871">
        <w:t>Ресурсный набор ЛЕГО – 3шт</w:t>
      </w:r>
    </w:p>
    <w:p w:rsidR="009F2BFB" w:rsidRDefault="009F2BFB" w:rsidP="009F2BFB">
      <w:r>
        <w:t xml:space="preserve">- </w:t>
      </w:r>
      <w:r w:rsidRPr="000D1871">
        <w:t>Электромеханический конструктор ЛЕГО – 1шт</w:t>
      </w:r>
    </w:p>
    <w:p w:rsidR="009F2BFB" w:rsidRPr="000D1871" w:rsidRDefault="009F2BFB" w:rsidP="009F2BFB"/>
    <w:p w:rsidR="009F2BFB" w:rsidRPr="000D1871" w:rsidRDefault="009F2BFB" w:rsidP="009F2BFB">
      <w:r w:rsidRPr="000D1871">
        <w:rPr>
          <w:b/>
          <w:i/>
        </w:rPr>
        <w:t>Компьютерная и оргтехника</w:t>
      </w:r>
      <w:r w:rsidRPr="000D1871">
        <w:t>:</w:t>
      </w:r>
    </w:p>
    <w:p w:rsidR="009F2BFB" w:rsidRPr="000D1871" w:rsidRDefault="009F2BFB" w:rsidP="009F2BFB">
      <w:r>
        <w:t xml:space="preserve">- </w:t>
      </w:r>
      <w:r w:rsidRPr="000D1871">
        <w:t>Проектор с кронштейном</w:t>
      </w:r>
    </w:p>
    <w:p w:rsidR="009F2BFB" w:rsidRPr="000D1871" w:rsidRDefault="009F2BFB" w:rsidP="009F2BFB">
      <w:r>
        <w:t xml:space="preserve">- </w:t>
      </w:r>
      <w:r w:rsidRPr="000D1871">
        <w:t>Монитор</w:t>
      </w:r>
    </w:p>
    <w:p w:rsidR="009F2BFB" w:rsidRPr="000D1871" w:rsidRDefault="009F2BFB" w:rsidP="009F2BFB">
      <w:r>
        <w:t xml:space="preserve">- </w:t>
      </w:r>
      <w:r w:rsidRPr="000D1871">
        <w:t>Блок питания</w:t>
      </w:r>
    </w:p>
    <w:p w:rsidR="009F2BFB" w:rsidRPr="000D1871" w:rsidRDefault="009F2BFB" w:rsidP="009F2BFB">
      <w:r>
        <w:t xml:space="preserve">- </w:t>
      </w:r>
      <w:r w:rsidRPr="000D1871">
        <w:t>Жесткий диск</w:t>
      </w:r>
    </w:p>
    <w:p w:rsidR="009F2BFB" w:rsidRPr="000D1871" w:rsidRDefault="009F2BFB" w:rsidP="009F2BFB">
      <w:r>
        <w:t xml:space="preserve">- </w:t>
      </w:r>
      <w:r w:rsidRPr="000D1871">
        <w:t>Память (</w:t>
      </w:r>
      <w:proofErr w:type="spellStart"/>
      <w:r w:rsidRPr="000D1871">
        <w:t>флеш</w:t>
      </w:r>
      <w:proofErr w:type="spellEnd"/>
      <w:r w:rsidRPr="000D1871">
        <w:t>) – 3шт</w:t>
      </w:r>
    </w:p>
    <w:p w:rsidR="009F2BFB" w:rsidRPr="000D1871" w:rsidRDefault="009F2BFB" w:rsidP="009F2BFB">
      <w:r w:rsidRPr="000D1871">
        <w:lastRenderedPageBreak/>
        <w:t xml:space="preserve">- картриджи для принтера – 3 </w:t>
      </w:r>
      <w:proofErr w:type="spellStart"/>
      <w:proofErr w:type="gramStart"/>
      <w:r w:rsidRPr="000D1871">
        <w:t>шт</w:t>
      </w:r>
      <w:proofErr w:type="spellEnd"/>
      <w:proofErr w:type="gramEnd"/>
      <w:r w:rsidRPr="000D1871">
        <w:t xml:space="preserve">: </w:t>
      </w:r>
    </w:p>
    <w:p w:rsidR="009F2BFB" w:rsidRPr="000D1871" w:rsidRDefault="009F2BFB" w:rsidP="009F2BFB">
      <w:r w:rsidRPr="000D1871">
        <w:t>- ПО Антивирус –</w:t>
      </w:r>
      <w:r>
        <w:t xml:space="preserve"> 1лиц. на 25 ПК (</w:t>
      </w:r>
      <w:proofErr w:type="gramStart"/>
      <w:r>
        <w:t>корпоративная</w:t>
      </w:r>
      <w:proofErr w:type="gramEnd"/>
      <w:r>
        <w:t>)</w:t>
      </w:r>
      <w:r w:rsidRPr="000D1871">
        <w:t xml:space="preserve">; </w:t>
      </w:r>
    </w:p>
    <w:p w:rsidR="009F2BFB" w:rsidRPr="000D1871" w:rsidRDefault="009F2BFB" w:rsidP="009F2BFB">
      <w:r w:rsidRPr="000D1871">
        <w:t>- комплектующие (</w:t>
      </w:r>
      <w:r>
        <w:t xml:space="preserve">колонки, </w:t>
      </w:r>
      <w:r w:rsidRPr="000D1871">
        <w:t>кулер, чернила для принтера, процессор, плата, память</w:t>
      </w:r>
      <w:proofErr w:type="gramStart"/>
      <w:r>
        <w:t>,)</w:t>
      </w:r>
      <w:proofErr w:type="gramEnd"/>
    </w:p>
    <w:p w:rsidR="009F2BFB" w:rsidRPr="000D1871" w:rsidRDefault="009F2BFB" w:rsidP="009F2BFB"/>
    <w:p w:rsidR="009F2BFB" w:rsidRDefault="009F2BFB" w:rsidP="009F2BFB">
      <w:pPr>
        <w:rPr>
          <w:b/>
          <w:i/>
        </w:rPr>
      </w:pPr>
      <w:r w:rsidRPr="000D1871">
        <w:rPr>
          <w:b/>
          <w:i/>
        </w:rPr>
        <w:t>ДООП «Подготовка водителей ТС категории «В»</w:t>
      </w:r>
      <w:r>
        <w:rPr>
          <w:b/>
          <w:i/>
        </w:rPr>
        <w:t>, «С»</w:t>
      </w:r>
      <w:r w:rsidRPr="000D1871">
        <w:rPr>
          <w:b/>
          <w:i/>
        </w:rPr>
        <w:t>:</w:t>
      </w:r>
    </w:p>
    <w:p w:rsidR="009F2BFB" w:rsidRPr="003B3E1A" w:rsidRDefault="009F2BFB" w:rsidP="009F2BFB">
      <w:pPr>
        <w:rPr>
          <w:i/>
        </w:rPr>
      </w:pPr>
      <w:r w:rsidRPr="003B3E1A">
        <w:rPr>
          <w:i/>
        </w:rPr>
        <w:t xml:space="preserve">- </w:t>
      </w:r>
      <w:r w:rsidRPr="003B3E1A">
        <w:rPr>
          <w:rFonts w:eastAsiaTheme="minorHAnsi"/>
          <w:lang w:eastAsia="en-US"/>
        </w:rPr>
        <w:t>Грузовой автомобиль ЗИЛ 431410;</w:t>
      </w:r>
    </w:p>
    <w:p w:rsidR="009F2BFB" w:rsidRPr="000D1871" w:rsidRDefault="009F2BFB" w:rsidP="009F2BFB">
      <w:r w:rsidRPr="000D1871">
        <w:t>- видеорегистратор – 2шт</w:t>
      </w:r>
    </w:p>
    <w:p w:rsidR="009F2BFB" w:rsidRPr="000D1871" w:rsidRDefault="009F2BFB" w:rsidP="009F2BFB">
      <w:r w:rsidRPr="000D1871">
        <w:t>- запчасти к автомобилям</w:t>
      </w:r>
      <w:r>
        <w:t xml:space="preserve"> </w:t>
      </w:r>
      <w:r w:rsidRPr="000D1871">
        <w:t xml:space="preserve">(шины, двигатель к автомобилю </w:t>
      </w:r>
      <w:proofErr w:type="spellStart"/>
      <w:r w:rsidRPr="000D1871">
        <w:t>Сузуки</w:t>
      </w:r>
      <w:proofErr w:type="spellEnd"/>
      <w:r w:rsidRPr="000D1871">
        <w:t xml:space="preserve"> Свифт</w:t>
      </w:r>
      <w:r>
        <w:t>, аккумулятор, фильтры и др.)</w:t>
      </w:r>
    </w:p>
    <w:p w:rsidR="009F2BFB" w:rsidRPr="000D1871" w:rsidRDefault="009F2BFB" w:rsidP="009F2BFB">
      <w:r w:rsidRPr="000D1871">
        <w:t>- ПО «Теоретический экзамен в ГИБДД» - 15р.м.</w:t>
      </w:r>
    </w:p>
    <w:p w:rsidR="009F2BFB" w:rsidRPr="000D1871" w:rsidRDefault="009F2BFB" w:rsidP="009F2BFB">
      <w:pPr>
        <w:rPr>
          <w:color w:val="FFFFFF" w:themeColor="background1"/>
        </w:rPr>
      </w:pPr>
      <w:r>
        <w:rPr>
          <w:color w:val="FFFFFF" w:themeColor="background1"/>
        </w:rPr>
        <w:t xml:space="preserve"> - автомобиль Форд Фок</w:t>
      </w:r>
    </w:p>
    <w:p w:rsidR="009F2BFB" w:rsidRPr="000D1871" w:rsidRDefault="009F2BFB" w:rsidP="009F2BFB">
      <w:pPr>
        <w:rPr>
          <w:b/>
          <w:i/>
        </w:rPr>
      </w:pPr>
      <w:r w:rsidRPr="000D1871">
        <w:t xml:space="preserve"> </w:t>
      </w:r>
      <w:r w:rsidRPr="000D1871">
        <w:rPr>
          <w:b/>
          <w:i/>
        </w:rPr>
        <w:t>Для работы педагогов и специалистов:</w:t>
      </w:r>
    </w:p>
    <w:p w:rsidR="009F2BFB" w:rsidRPr="000D1871" w:rsidRDefault="009F2BFB" w:rsidP="009F2BFB">
      <w:r w:rsidRPr="000D1871">
        <w:t>- стойка клавишная</w:t>
      </w:r>
    </w:p>
    <w:p w:rsidR="009F2BFB" w:rsidRPr="000D1871" w:rsidRDefault="009F2BFB" w:rsidP="009F2BFB">
      <w:r>
        <w:t>- к</w:t>
      </w:r>
      <w:r w:rsidRPr="000D1871">
        <w:t>раски, фломастеры, карандаши, альбомы для рисования, кисти, ватманы, фоторамки, товары для творчества</w:t>
      </w:r>
    </w:p>
    <w:p w:rsidR="009F2BFB" w:rsidRPr="000D1871" w:rsidRDefault="009F2BFB" w:rsidP="009F2BFB">
      <w:r w:rsidRPr="000D1871">
        <w:t xml:space="preserve">- развивающие игры, плакаты </w:t>
      </w:r>
    </w:p>
    <w:p w:rsidR="009F2BFB" w:rsidRPr="000D1871" w:rsidRDefault="009F2BFB" w:rsidP="009F2BFB"/>
    <w:p w:rsidR="009F2BFB" w:rsidRPr="000D1871" w:rsidRDefault="009F2BFB" w:rsidP="009F2BFB">
      <w:r w:rsidRPr="000D1871">
        <w:rPr>
          <w:b/>
          <w:i/>
        </w:rPr>
        <w:t>Для реализации мероприятий по охране труда</w:t>
      </w:r>
      <w:r w:rsidRPr="000D1871">
        <w:t>:</w:t>
      </w:r>
    </w:p>
    <w:p w:rsidR="009F2BFB" w:rsidRPr="000D1871" w:rsidRDefault="009F2BFB" w:rsidP="009F2BFB">
      <w:r w:rsidRPr="000D1871">
        <w:t>- облучатели – 2шт</w:t>
      </w:r>
    </w:p>
    <w:p w:rsidR="009F2BFB" w:rsidRPr="000D1871" w:rsidRDefault="009F2BFB" w:rsidP="009F2BFB">
      <w:r>
        <w:t xml:space="preserve">- </w:t>
      </w:r>
      <w:proofErr w:type="spellStart"/>
      <w:r>
        <w:t>рец</w:t>
      </w:r>
      <w:r w:rsidRPr="000D1871">
        <w:t>иркуляторы</w:t>
      </w:r>
      <w:proofErr w:type="spellEnd"/>
      <w:r w:rsidRPr="000D1871">
        <w:t xml:space="preserve"> – 2шт</w:t>
      </w:r>
    </w:p>
    <w:p w:rsidR="009F2BFB" w:rsidRPr="000D1871" w:rsidRDefault="009F2BFB" w:rsidP="009F2BFB">
      <w:r w:rsidRPr="000D1871">
        <w:t>- пирометр</w:t>
      </w:r>
      <w:r>
        <w:t>ы</w:t>
      </w:r>
      <w:r w:rsidRPr="000D1871">
        <w:t xml:space="preserve"> – 2 </w:t>
      </w:r>
      <w:proofErr w:type="spellStart"/>
      <w:proofErr w:type="gramStart"/>
      <w:r w:rsidRPr="000D1871">
        <w:t>шт</w:t>
      </w:r>
      <w:proofErr w:type="spellEnd"/>
      <w:proofErr w:type="gramEnd"/>
    </w:p>
    <w:p w:rsidR="009F2BFB" w:rsidRPr="000D1871" w:rsidRDefault="009F2BFB" w:rsidP="009F2BFB">
      <w:r>
        <w:t>- а</w:t>
      </w:r>
      <w:r w:rsidRPr="000D1871">
        <w:t>птечка первой помощи</w:t>
      </w:r>
    </w:p>
    <w:p w:rsidR="009F2BFB" w:rsidRPr="000D1871" w:rsidRDefault="009F2BFB" w:rsidP="009F2BFB">
      <w:r>
        <w:t>- о</w:t>
      </w:r>
      <w:r w:rsidRPr="000D1871">
        <w:t xml:space="preserve">гнетушители – 5шт </w:t>
      </w:r>
    </w:p>
    <w:p w:rsidR="009F2BFB" w:rsidRPr="000D1871" w:rsidRDefault="009F2BFB" w:rsidP="009F2BFB">
      <w:r w:rsidRPr="000D1871">
        <w:t xml:space="preserve">- </w:t>
      </w:r>
      <w:r>
        <w:t xml:space="preserve">организация питьевого режима: </w:t>
      </w:r>
      <w:r w:rsidRPr="000D1871">
        <w:t xml:space="preserve">картриджи к водоочистителю, одноразовые стаканчики </w:t>
      </w:r>
    </w:p>
    <w:p w:rsidR="009F2BFB" w:rsidRPr="000D1871" w:rsidRDefault="009F2BFB" w:rsidP="009F2BFB">
      <w:r w:rsidRPr="000D1871">
        <w:t xml:space="preserve">- моющие и </w:t>
      </w:r>
      <w:proofErr w:type="spellStart"/>
      <w:r w:rsidRPr="000D1871">
        <w:t>дез</w:t>
      </w:r>
      <w:proofErr w:type="spellEnd"/>
      <w:r w:rsidRPr="000D1871">
        <w:t xml:space="preserve">. средства; </w:t>
      </w:r>
    </w:p>
    <w:p w:rsidR="009F2BFB" w:rsidRPr="000D1871" w:rsidRDefault="009F2BFB" w:rsidP="009F2BFB">
      <w:r w:rsidRPr="000D1871">
        <w:t>- рез</w:t>
      </w:r>
      <w:proofErr w:type="gramStart"/>
      <w:r w:rsidRPr="000D1871">
        <w:t>.</w:t>
      </w:r>
      <w:proofErr w:type="gramEnd"/>
      <w:r w:rsidRPr="000D1871">
        <w:t xml:space="preserve"> </w:t>
      </w:r>
      <w:proofErr w:type="gramStart"/>
      <w:r w:rsidRPr="000D1871">
        <w:t>п</w:t>
      </w:r>
      <w:proofErr w:type="gramEnd"/>
      <w:r w:rsidRPr="000D1871">
        <w:t>ерчатки;</w:t>
      </w:r>
    </w:p>
    <w:p w:rsidR="009F2BFB" w:rsidRPr="000D1871" w:rsidRDefault="009F2BFB" w:rsidP="009F2BFB">
      <w:r w:rsidRPr="000D1871">
        <w:t xml:space="preserve"> - х/б перчатки</w:t>
      </w:r>
      <w:proofErr w:type="gramStart"/>
      <w:r w:rsidRPr="000D1871">
        <w:t xml:space="preserve"> .</w:t>
      </w:r>
      <w:proofErr w:type="gramEnd"/>
    </w:p>
    <w:p w:rsidR="009F2BFB" w:rsidRPr="000D1871" w:rsidRDefault="009F2BFB" w:rsidP="009F2BFB">
      <w:r w:rsidRPr="000D1871">
        <w:t xml:space="preserve"> </w:t>
      </w:r>
    </w:p>
    <w:p w:rsidR="009F2BFB" w:rsidRPr="00290272" w:rsidRDefault="009F2BFB" w:rsidP="009F2BFB">
      <w:pPr>
        <w:rPr>
          <w:b/>
          <w:i/>
        </w:rPr>
      </w:pPr>
      <w:r w:rsidRPr="00290272">
        <w:rPr>
          <w:b/>
          <w:i/>
        </w:rPr>
        <w:t>Объединению «Визирь»:</w:t>
      </w:r>
    </w:p>
    <w:p w:rsidR="009F2BFB" w:rsidRPr="000D1871" w:rsidRDefault="009F2BFB" w:rsidP="009F2BFB">
      <w:r w:rsidRPr="000D1871">
        <w:t>доска шахматная виниловая – 10шт</w:t>
      </w:r>
    </w:p>
    <w:p w:rsidR="009F2BFB" w:rsidRPr="000D1871" w:rsidRDefault="009F2BFB" w:rsidP="009F2BFB">
      <w:r w:rsidRPr="000D1871">
        <w:t>часы шахматные электронные – 2шт</w:t>
      </w:r>
    </w:p>
    <w:p w:rsidR="009F2BFB" w:rsidRPr="000D1871" w:rsidRDefault="009F2BFB" w:rsidP="009F2BFB">
      <w:r w:rsidRPr="000D1871">
        <w:t xml:space="preserve">фигуры шахматные – 5 </w:t>
      </w:r>
      <w:proofErr w:type="spellStart"/>
      <w:r w:rsidRPr="000D1871">
        <w:t>компл</w:t>
      </w:r>
      <w:proofErr w:type="spellEnd"/>
      <w:r w:rsidRPr="000D1871">
        <w:t>.</w:t>
      </w:r>
    </w:p>
    <w:p w:rsidR="009F2BFB" w:rsidRPr="000D1871" w:rsidRDefault="009F2BFB" w:rsidP="009F2BFB">
      <w:r w:rsidRPr="000D1871">
        <w:t xml:space="preserve"> </w:t>
      </w:r>
    </w:p>
    <w:p w:rsidR="009F2BFB" w:rsidRDefault="009F2BFB" w:rsidP="009F2BFB">
      <w:r w:rsidRPr="00290272">
        <w:rPr>
          <w:b/>
          <w:i/>
        </w:rPr>
        <w:t xml:space="preserve">  Электрооборудование</w:t>
      </w:r>
      <w:r>
        <w:t xml:space="preserve">: </w:t>
      </w:r>
    </w:p>
    <w:p w:rsidR="009F2BFB" w:rsidRPr="00290272" w:rsidRDefault="009F2BFB" w:rsidP="009F2BFB">
      <w:r w:rsidRPr="00290272">
        <w:t>- светильники светодиодные;</w:t>
      </w:r>
    </w:p>
    <w:p w:rsidR="009F2BFB" w:rsidRDefault="009F2BFB" w:rsidP="009F2BFB">
      <w:r w:rsidRPr="00290272">
        <w:t xml:space="preserve"> - розетки, выключатели; удлинители, кабель. </w:t>
      </w:r>
    </w:p>
    <w:p w:rsidR="009F2BFB" w:rsidRPr="000D1871" w:rsidRDefault="009F2BFB" w:rsidP="009F2BFB"/>
    <w:p w:rsidR="005558A1" w:rsidRDefault="005558A1" w:rsidP="009F2BFB">
      <w:pPr>
        <w:rPr>
          <w:b/>
          <w:i/>
        </w:rPr>
      </w:pPr>
    </w:p>
    <w:p w:rsidR="005558A1" w:rsidRDefault="005558A1" w:rsidP="009F2BFB">
      <w:pPr>
        <w:rPr>
          <w:b/>
          <w:i/>
        </w:rPr>
      </w:pPr>
    </w:p>
    <w:p w:rsidR="009F2BFB" w:rsidRPr="000D1871" w:rsidRDefault="009F2BFB" w:rsidP="009F2BFB">
      <w:r w:rsidRPr="00290272">
        <w:rPr>
          <w:b/>
          <w:i/>
        </w:rPr>
        <w:t>Стройматериалы</w:t>
      </w:r>
      <w:r>
        <w:t>: краска, инструменты.</w:t>
      </w:r>
      <w:r w:rsidRPr="00290272">
        <w:t xml:space="preserve"> </w:t>
      </w:r>
    </w:p>
    <w:p w:rsidR="009F2BFB" w:rsidRDefault="009F2BFB" w:rsidP="009F2BFB">
      <w:r w:rsidRPr="000D1871">
        <w:t xml:space="preserve"> </w:t>
      </w:r>
      <w:r w:rsidRPr="00290272">
        <w:rPr>
          <w:b/>
          <w:i/>
        </w:rPr>
        <w:t>Иное</w:t>
      </w:r>
      <w:r>
        <w:rPr>
          <w:b/>
          <w:i/>
        </w:rPr>
        <w:t>:</w:t>
      </w:r>
      <w:r w:rsidRPr="000D1871">
        <w:t xml:space="preserve"> </w:t>
      </w:r>
    </w:p>
    <w:p w:rsidR="009F2BFB" w:rsidRDefault="009F2BFB" w:rsidP="009F2BFB">
      <w:r w:rsidRPr="000D1871">
        <w:t>- хозяйственные товары, инструменты;</w:t>
      </w:r>
    </w:p>
    <w:p w:rsidR="009F2BFB" w:rsidRDefault="009F2BFB" w:rsidP="009F2BFB">
      <w:r w:rsidRPr="000D1871">
        <w:t xml:space="preserve"> - бумагу и канц. принадлежности; </w:t>
      </w:r>
    </w:p>
    <w:p w:rsidR="009F2BFB" w:rsidRDefault="009F2BFB" w:rsidP="009F2BFB">
      <w:r w:rsidRPr="000D1871">
        <w:t xml:space="preserve">- журналы и бланочная продукция; </w:t>
      </w:r>
    </w:p>
    <w:p w:rsidR="009F2BFB" w:rsidRPr="00FC0D4C" w:rsidRDefault="009F2BFB" w:rsidP="009F2BFB">
      <w:r w:rsidRPr="000D1871">
        <w:t>- украшения для мероприятий  (бан</w:t>
      </w:r>
      <w:r w:rsidR="00D332EF">
        <w:t>неры)</w:t>
      </w:r>
    </w:p>
    <w:p w:rsidR="009F2BFB" w:rsidRPr="00D010E5" w:rsidRDefault="009F2BFB" w:rsidP="009F2BFB">
      <w:pPr>
        <w:jc w:val="center"/>
        <w:rPr>
          <w:rFonts w:eastAsiaTheme="minorHAnsi"/>
          <w:b/>
          <w:bCs/>
          <w:highlight w:val="red"/>
          <w:lang w:eastAsia="en-US"/>
        </w:rPr>
      </w:pPr>
    </w:p>
    <w:p w:rsidR="009F2BFB" w:rsidRDefault="009F2BFB" w:rsidP="009F2BFB">
      <w:pPr>
        <w:rPr>
          <w:rFonts w:eastAsiaTheme="minorHAnsi"/>
          <w:b/>
          <w:bCs/>
          <w:lang w:eastAsia="en-US"/>
        </w:rPr>
      </w:pPr>
    </w:p>
    <w:p w:rsidR="009F2BFB" w:rsidRDefault="009F2BFB" w:rsidP="009F2BFB">
      <w:pPr>
        <w:rPr>
          <w:rFonts w:eastAsiaTheme="minorHAnsi"/>
          <w:lang w:eastAsia="en-US"/>
        </w:rPr>
      </w:pPr>
    </w:p>
    <w:p w:rsidR="009F2BFB" w:rsidRDefault="009F2BFB" w:rsidP="009F2BFB">
      <w:pPr>
        <w:rPr>
          <w:rFonts w:eastAsiaTheme="minorHAnsi"/>
          <w:lang w:eastAsia="en-US"/>
        </w:rPr>
      </w:pPr>
    </w:p>
    <w:p w:rsidR="009F2BFB" w:rsidRPr="00614288" w:rsidRDefault="009F2BFB" w:rsidP="009F2BFB">
      <w:pPr>
        <w:rPr>
          <w:rFonts w:eastAsiaTheme="minorHAnsi"/>
          <w:lang w:eastAsia="en-US"/>
        </w:rPr>
        <w:sectPr w:rsidR="009F2BFB" w:rsidRPr="00614288" w:rsidSect="00981FC2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PlainTable111"/>
        <w:tblW w:w="15559" w:type="dxa"/>
        <w:tblLayout w:type="fixed"/>
        <w:tblLook w:val="04A0" w:firstRow="1" w:lastRow="0" w:firstColumn="1" w:lastColumn="0" w:noHBand="0" w:noVBand="1"/>
      </w:tblPr>
      <w:tblGrid>
        <w:gridCol w:w="951"/>
        <w:gridCol w:w="3386"/>
        <w:gridCol w:w="485"/>
        <w:gridCol w:w="4128"/>
        <w:gridCol w:w="983"/>
        <w:gridCol w:w="3075"/>
        <w:gridCol w:w="2551"/>
      </w:tblGrid>
      <w:tr w:rsidR="009F2BFB" w:rsidRPr="003E66E7" w:rsidTr="00C3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9F2BFB" w:rsidRPr="003E66E7" w:rsidRDefault="009F2BFB" w:rsidP="00C30B5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№№</w:t>
            </w:r>
          </w:p>
          <w:p w:rsidR="009F2BFB" w:rsidRPr="003E66E7" w:rsidRDefault="009F2BFB" w:rsidP="00C30B5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программы/объединения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МТБ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Инв. номер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Состояние 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 w:val="restart"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  <w:r w:rsidRPr="00EF5A9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«Школа светофорных наук»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Велосипед складной «Сибирь»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06143699540004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Велосипед складной «Сибирь»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06143699540001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Велосипед складной «Сибирь»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06143699540002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Жилет 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спец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Защита для ног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Защита роллера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Пилотка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Брюки детские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Юбки-шорты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Шлем для катания на ролик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оньках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Щитки ССМ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Т01010738845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«Начально-техническое моделирование»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Ватман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Картон белый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Картон цветной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Бумага цветная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Карандаши простые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Линейки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Клей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Краски гуашь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Нож канцелярский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Степлер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single" w:sz="4" w:space="0" w:color="BFBFBF" w:themeColor="background1" w:themeShade="BF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Скотч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«Подготовка водителей ТС категории «В»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Гараж бетонный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03120001090065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Гараж металлический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03120001090064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Гараж металлический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03120001090066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Гараж металлический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03120001090599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Эстакада транспортная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03120001120072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Автомобиль Тойота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Королла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051534100100001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Сузуки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Свифт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05153410131625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Автомобиль Тойота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Камри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05153410131180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Автомобиль Форд Фокус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35153410112001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B3E1A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B3E1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Грузовой автомобиль ЗИЛ 431410</w:t>
            </w:r>
          </w:p>
        </w:tc>
        <w:tc>
          <w:tcPr>
            <w:tcW w:w="983" w:type="dxa"/>
          </w:tcPr>
          <w:p w:rsidR="009F2BFB" w:rsidRPr="003B3E1A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B3E1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B3E1A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B3E1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35153410195001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B3E1A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B3E1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Прицеп 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>к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  а/м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04143699000004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Охран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омплекс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Pandora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на а/м 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Сузуки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04143221137235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Блок управления светофорами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04143020310462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Видеорегистратор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Car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Cam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HD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04143221137457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Видеорегистратор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Neoline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X3000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06143322189001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Видеорегистратор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Ritmix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06143322189002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Видеорегистратор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Supra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06143322189003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5422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422DE">
              <w:rPr>
                <w:rFonts w:ascii="Times New Roman" w:hAnsi="Times New Roman" w:cs="Times New Roman"/>
                <w:b w:val="0"/>
              </w:rPr>
              <w:t xml:space="preserve">Видеорегистратор 4 </w:t>
            </w:r>
            <w:proofErr w:type="spellStart"/>
            <w:r w:rsidRPr="005422DE">
              <w:rPr>
                <w:rFonts w:ascii="Times New Roman" w:hAnsi="Times New Roman" w:cs="Times New Roman"/>
                <w:b w:val="0"/>
              </w:rPr>
              <w:t>кан</w:t>
            </w:r>
            <w:proofErr w:type="spellEnd"/>
            <w:r w:rsidRPr="005422DE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3" w:type="dxa"/>
          </w:tcPr>
          <w:p w:rsidR="009F2BFB" w:rsidRPr="005422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5422DE">
              <w:rPr>
                <w:rFonts w:ascii="Times New Roman" w:eastAsiaTheme="minorHAnsi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5422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5422DE">
              <w:rPr>
                <w:rFonts w:ascii="Times New Roman" w:eastAsiaTheme="minorHAnsi" w:hAnsi="Times New Roman" w:cs="Times New Roman"/>
                <w:b w:val="0"/>
                <w:lang w:eastAsia="en-US"/>
              </w:rPr>
              <w:t>34143322351001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5422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5422DE">
              <w:rPr>
                <w:rFonts w:ascii="Times New Roman" w:eastAsiaTheme="minorHAnsi" w:hAnsi="Times New Roman" w:cs="Times New Roman"/>
                <w:b w:val="0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5422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422DE">
              <w:rPr>
                <w:rFonts w:ascii="Times New Roman" w:hAnsi="Times New Roman" w:cs="Times New Roman"/>
                <w:b w:val="0"/>
              </w:rPr>
              <w:t xml:space="preserve">Видеорегистратор 8 </w:t>
            </w:r>
            <w:proofErr w:type="spellStart"/>
            <w:r w:rsidRPr="005422DE">
              <w:rPr>
                <w:rFonts w:ascii="Times New Roman" w:hAnsi="Times New Roman" w:cs="Times New Roman"/>
                <w:b w:val="0"/>
              </w:rPr>
              <w:t>кан</w:t>
            </w:r>
            <w:proofErr w:type="spellEnd"/>
            <w:r w:rsidRPr="005422DE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3" w:type="dxa"/>
          </w:tcPr>
          <w:p w:rsidR="009F2BFB" w:rsidRPr="005422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5422DE">
              <w:rPr>
                <w:rFonts w:ascii="Times New Roman" w:eastAsiaTheme="minorHAnsi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5422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5422DE">
              <w:rPr>
                <w:rFonts w:ascii="Times New Roman" w:eastAsiaTheme="minorHAnsi" w:hAnsi="Times New Roman" w:cs="Times New Roman"/>
                <w:b w:val="0"/>
                <w:lang w:eastAsia="en-US"/>
              </w:rPr>
              <w:t>34143020260001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5422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422DE">
              <w:rPr>
                <w:rFonts w:ascii="Times New Roman" w:hAnsi="Times New Roman" w:cs="Times New Roman"/>
                <w:b w:val="0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5422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422DE">
              <w:rPr>
                <w:rFonts w:ascii="Times New Roman" w:hAnsi="Times New Roman" w:cs="Times New Roman"/>
                <w:b w:val="0"/>
              </w:rPr>
              <w:t xml:space="preserve">Видеорегистратор 8 </w:t>
            </w:r>
            <w:proofErr w:type="spellStart"/>
            <w:r w:rsidRPr="005422DE">
              <w:rPr>
                <w:rFonts w:ascii="Times New Roman" w:hAnsi="Times New Roman" w:cs="Times New Roman"/>
                <w:b w:val="0"/>
              </w:rPr>
              <w:t>кан</w:t>
            </w:r>
            <w:proofErr w:type="spellEnd"/>
            <w:r w:rsidRPr="005422DE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3" w:type="dxa"/>
          </w:tcPr>
          <w:p w:rsidR="009F2BFB" w:rsidRPr="005422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5422DE">
              <w:rPr>
                <w:rFonts w:ascii="Times New Roman" w:eastAsiaTheme="minorHAnsi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5422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</w:pPr>
            <w:r w:rsidRPr="005422DE"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  <w:t>34143020260002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5422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422DE">
              <w:rPr>
                <w:rFonts w:ascii="Times New Roman" w:hAnsi="Times New Roman" w:cs="Times New Roman"/>
                <w:b w:val="0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Комплект «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Видеомобиль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4» 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04143322189002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унив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сиходиагност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УПДК-МК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04143311230483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06163612263001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ИБП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IPPON Bask Power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04143190290003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Проектор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Epson</w:t>
            </w:r>
            <w:proofErr w:type="spellEnd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EB-575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04143322100001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Системный</w:t>
            </w: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блок</w:t>
            </w: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 OLDI Personal 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04143020160001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</w:t>
            </w: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 Philips 19 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04143020201003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0414302020200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>Ноутбук</w:t>
            </w:r>
            <w:r w:rsidRPr="003E66E7"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  <w:t xml:space="preserve">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04143020202003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>Ноутбук</w:t>
            </w:r>
            <w:r w:rsidRPr="003E66E7"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  <w:t xml:space="preserve"> Lenovo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0414302020200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>Ноутбук</w:t>
            </w:r>
            <w:r w:rsidRPr="003E66E7"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  <w:t xml:space="preserve"> Lenovo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0414302020200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>Ноутбук</w:t>
            </w:r>
            <w:r w:rsidRPr="003E66E7">
              <w:rPr>
                <w:rFonts w:ascii="Times New Roman" w:eastAsiaTheme="minorHAnsi" w:hAnsi="Times New Roman" w:cs="Times New Roman"/>
                <w:b w:val="0"/>
                <w:lang w:val="en-US" w:eastAsia="en-US"/>
              </w:rPr>
              <w:t xml:space="preserve"> Lenovo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0414302020200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Плакат по основам 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устройства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а/м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06163695250521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Настольн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модель «Механизм сцепления»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06163696622464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«ГРМ»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06063612201480;…481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«Карбюратор»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06163612220479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Передн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одвеска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рулев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управл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06163612220466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«Сигналы светофора»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06163612220563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«Система охлаждения»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«Система питания»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«Система электрооборудования»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06163612221464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«Тормозная система»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«Автостоп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Нормативная док-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ция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06163612201460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Оказ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первой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мед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ом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при ДТП»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06163696622465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«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Forward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04143314186001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«Максим»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06163693541482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Тренажер для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отраб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восстановл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дыхания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04143699000003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Т12 «Максим» с пультом контр.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04143699000002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Автомобиль с 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/управлением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Т01010738682;…683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Руль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Logitech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B0919000114646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Настольный рулевой тренажер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06163693542463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особие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Двиг.легкового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автом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особие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«Двигатель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ино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особие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«Задний мост»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особие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«Коробка передач»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особие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«Подвеска»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Кресло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а/м детское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Т01010737437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Доска офисная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Т01010736455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Стол ученический 2-местный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Стул ученический регулируемый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Сумка для переноса тренажера «Максим»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Т01010737440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Измеритель давления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Т01010735988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Прибор для обнаружения алкоголя в крови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04143311220463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Знак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светящийся на крышу а/м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BEBEBE" w:themeColor="text2" w:themeTint="66"/>
              <w:left w:val="single" w:sz="4" w:space="0" w:color="auto"/>
              <w:bottom w:val="nil"/>
              <w:righ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BEBEBE" w:themeColor="text2" w:themeTint="66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</w:tcPr>
          <w:p w:rsidR="009F2BFB" w:rsidRPr="00EF5A9D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EF5A9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«3Д моделирование»</w:t>
            </w: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3Д-принтер,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Picaso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Designer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034143020263001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Бумага А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бумага А3, карандаши, мелки, фломастеры, гуашь, кисти, цветная бумага, цветной картон, линейка, клей, ластик, нитки, канцелярский нож, ножницы.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pStyle w:val="a4"/>
              <w:numPr>
                <w:ilvl w:val="0"/>
                <w:numId w:val="1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D9D9D9" w:themeColor="background1" w:themeShade="D9"/>
              <w:left w:val="single" w:sz="4" w:space="0" w:color="BEBEBE" w:themeColor="text2" w:themeTint="66"/>
              <w:bottom w:val="nil"/>
              <w:righ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Компьютерное творчество модуль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«Здравствуй, компьютер»</w:t>
            </w: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Asus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Ноутбук</w:t>
            </w: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04143020201485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Ноутбук</w:t>
            </w: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Asus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Ноутбук</w:t>
            </w: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04143020201487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Ноутбук</w:t>
            </w: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04143020201484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04143020202005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Compaq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04143020202010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Компьютер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Izec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34143020205002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BEBEBE" w:themeColor="text2" w:themeTint="66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pStyle w:val="a4"/>
              <w:numPr>
                <w:ilvl w:val="0"/>
                <w:numId w:val="1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BEBEBE" w:themeColor="text2" w:themeTint="6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ДООП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Компьютерное творчество модуль «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Аниматика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04143020201485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Asus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04143020201487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04143020201484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04143020202009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04143020202005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Compaq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04143020202010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Компьютер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34143020205002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Ноутбук </w:t>
            </w:r>
            <w:proofErr w:type="spellStart"/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Aser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04143020201485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6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BEBEBE" w:themeColor="text2" w:themeTint="66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ДООП «Шахматы» </w:t>
            </w:r>
          </w:p>
        </w:tc>
        <w:tc>
          <w:tcPr>
            <w:tcW w:w="4613" w:type="dxa"/>
            <w:gridSpan w:val="2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Часы шахматные</w:t>
            </w:r>
          </w:p>
        </w:tc>
        <w:tc>
          <w:tcPr>
            <w:tcW w:w="983" w:type="dxa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Т01010738802- Т01010738804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7868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Часы шахматные</w:t>
            </w:r>
          </w:p>
        </w:tc>
        <w:tc>
          <w:tcPr>
            <w:tcW w:w="983" w:type="dxa"/>
          </w:tcPr>
          <w:p w:rsidR="009F2BFB" w:rsidRPr="007868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:rsidR="009F2BFB" w:rsidRPr="007868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000000004555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Часы шахматные кварцевые</w:t>
            </w:r>
          </w:p>
        </w:tc>
        <w:tc>
          <w:tcPr>
            <w:tcW w:w="983" w:type="dxa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eastAsiaTheme="minorHAns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7868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8DE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шахматные кварцевые</w:t>
            </w:r>
          </w:p>
        </w:tc>
        <w:tc>
          <w:tcPr>
            <w:tcW w:w="983" w:type="dxa"/>
          </w:tcPr>
          <w:p w:rsidR="009F2BFB" w:rsidRPr="007868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7D57E1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D57E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04143020100481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7D57E1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D57E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8DE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шахматные электронные</w:t>
            </w:r>
          </w:p>
        </w:tc>
        <w:tc>
          <w:tcPr>
            <w:tcW w:w="983" w:type="dxa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7D57E1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D57E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Т01010740877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7D57E1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D57E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7868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Часы шахматные электронные </w:t>
            </w:r>
          </w:p>
        </w:tc>
        <w:tc>
          <w:tcPr>
            <w:tcW w:w="983" w:type="dxa"/>
          </w:tcPr>
          <w:p w:rsidR="009F2BFB" w:rsidRPr="007868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7D57E1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D57E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06163330150001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7D57E1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E1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8DE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шахматные электронные</w:t>
            </w:r>
          </w:p>
        </w:tc>
        <w:tc>
          <w:tcPr>
            <w:tcW w:w="983" w:type="dxa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7D57E1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D57E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06163330150002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7D57E1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E1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7868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8DE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шахматные электронные</w:t>
            </w:r>
          </w:p>
        </w:tc>
        <w:tc>
          <w:tcPr>
            <w:tcW w:w="983" w:type="dxa"/>
          </w:tcPr>
          <w:p w:rsidR="009F2BFB" w:rsidRPr="007868DE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7D57E1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D57E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06163330150003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7D57E1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E1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Часы шахматные электронные </w:t>
            </w:r>
          </w:p>
        </w:tc>
        <w:tc>
          <w:tcPr>
            <w:tcW w:w="983" w:type="dxa"/>
          </w:tcPr>
          <w:p w:rsidR="009F2BFB" w:rsidRPr="007868DE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8D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7D57E1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D57E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06163695281001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7D57E1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E1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04143020202001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«Шахматы»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И.Майзелис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Т01010739147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Диск «Шахм.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Гроссм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Т01010738795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Программа Шахматная стратегия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Т01010738798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Программа Шахматная школа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Т01010738797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nil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Программа Шахматные комбинации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Т010107388796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«Невидим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ахматные ходы»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«Спринт на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шахматн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доске»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Учебное пособие «Шахматная тактика»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Учебное пособие «Шахматная школа»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«Шахматы 2-й год обучения»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«Комбинационные мотивы»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«Тесты по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стратег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тактике»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Шахматы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Гроссм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Шахматы деревянные большие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Т01010738800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Шахматы деревянные большие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Т01010738801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Шахматы лак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Шахматные фигуры для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демонстр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доски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Т01010740878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Шахматы большие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ламин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.д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еревянные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Т01010739577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Шахматная демонстрационная доска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Шахматная доска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Т01010737348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Доска шахматная демонстрационная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06163693380442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Доска деревянная шахматы-нарды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Т01010739576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56656B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Pr="0056656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оска шахматная виниловая</w:t>
            </w:r>
          </w:p>
        </w:tc>
        <w:tc>
          <w:tcPr>
            <w:tcW w:w="983" w:type="dxa"/>
          </w:tcPr>
          <w:p w:rsidR="009F2BFB" w:rsidRPr="0056656B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56656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:rsidR="009F2BFB" w:rsidRPr="0056656B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56656B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56656B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</w:t>
            </w:r>
            <w:r w:rsidRPr="0056656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игуры шахматные</w:t>
            </w:r>
          </w:p>
        </w:tc>
        <w:tc>
          <w:tcPr>
            <w:tcW w:w="983" w:type="dxa"/>
          </w:tcPr>
          <w:p w:rsidR="009F2BFB" w:rsidRPr="0056656B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56656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:rsidR="009F2BFB" w:rsidRPr="0056656B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F4B6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Т01010741731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BEBEBE" w:themeColor="text2" w:themeTint="66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«Шашки»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Т01010737347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nil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Шашки деревянные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Т01010738799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nil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</w:t>
            </w:r>
            <w:r w:rsidRPr="003E66E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«Игра ГО»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Комплект игры в ГО (комп. белых камней + комп. черных камней)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Доска для игры в ГО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Таэквон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-до»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Лапа большая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06163693420006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Лапы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Fourtex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(1 пара)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06163693420003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Мешок боксерский 50кг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06163693300001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Мешок для кик-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боксинга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06163693300478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Пояс тренера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06163693420004;…007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для  отработки ударов/груша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06163693420005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Гантели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06163693530483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Лапа для ударов ногой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Лапа-ракетка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Макивара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двойная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06163693572476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Макивара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прямоугольная легкая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Макивара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прямоугольная тяжелая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Мат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06163693572465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Кардиотвистер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06162899000002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Скамья для пресса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06163693220532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для силовых упражнений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06163693541484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Гантели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Перчатка боксерская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Перчатка боксерская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Перчатка боксерская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Шлем боксерский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Груша боксерская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Т01010735417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Ракетка двойная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таэквондо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Ракетка двойная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таэквондо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Утяжелитель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Т01010737371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Утяжелители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06163693530484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«Я с книгой открываю мир»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04143322262463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Видеокамера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Sony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04143230150599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04143020201496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nil"/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Учебная доска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Т01010738569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«Коллекция идей» (декоративно – прикладное творчество)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Швейная машинка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Astralux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06142926800001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Швейная машинка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Aurora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06142926800002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Швейная машина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Brotheer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B0919000114493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Мольберт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06163695151465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Учебная доска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Т01010738474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Компьютер + монитор + принтер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04143020201186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04143322160463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  <w:r w:rsidRPr="00955EA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Шаг вперед</w:t>
            </w:r>
            <w:r w:rsidRPr="00955EA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Аудиомагнитола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Vitek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Т01010735179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Концертное платье 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Концертный костюм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Т01010737231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Концертный костюм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Т01010737232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Ободок «Розочка»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Т01010736445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BEBEBE" w:themeColor="text2" w:themeTint="66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16. </w:t>
            </w: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  <w:r w:rsidRPr="00EF5A9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«Ритмика»</w:t>
            </w: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Музыкальный центр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SONI</w:t>
            </w:r>
          </w:p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04143221124476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Мяч большой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И0919000114562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Мяч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медицинбол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3 кг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Т01010739168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Обруч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И0919000114560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Обруч гимнастический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righ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17. </w:t>
            </w: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955EA0">
              <w:rPr>
                <w:rFonts w:ascii="Times New Roman" w:eastAsiaTheme="minorHAnsi" w:hAnsi="Times New Roman" w:cs="Times New Roman"/>
                <w:b w:val="0"/>
                <w:sz w:val="24"/>
                <w:lang w:eastAsia="en-US"/>
              </w:rPr>
              <w:t>ДООП «Театральные подмостки»</w:t>
            </w: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Цифровая фотокамера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Sony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04143230150621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04143020201485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«Светофор»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000000004493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Импульсенок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000000004494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«Дед Мороз»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И0919000114631и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«Профессор»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Т01010735170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Рубаха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Т01010735200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D9D9D9" w:themeColor="background1" w:themeShade="D9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«Снегурочка»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Парик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Сарафан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Шляпа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9F2BFB" w:rsidRPr="003E66E7" w:rsidRDefault="009F2BFB" w:rsidP="00C30B5E">
            <w:pPr>
              <w:ind w:left="42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18. </w:t>
            </w: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Домисоль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Колонки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CELESTION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04143696200118;…119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Усилитель мощности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04143696390117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Стойка для акустических систем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04143696120205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Микшерный пульт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04143696420117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Вокальный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дин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.с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уперкард.микрофон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04143692040002;…001;…012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Комп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.а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кустич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.(микшер,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усилит.,стойки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04143313164446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Радиосистема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06143230201001;…002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Синтезатор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CASIO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3692010594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Стойка под аппаратуру мобильная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06163612265493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Микрофон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И000000000061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Вокальный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динамич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.м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икрофон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SAMSON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Т01010735081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Микрофонный кабель 8 м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Т01010735519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Платье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Сарафан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Стойка микрофонная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Т01010735082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386" w:type="dxa"/>
            <w:tcBorders>
              <w:top w:val="nil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Pr="00786B6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тойка клавишная </w:t>
            </w:r>
            <w:proofErr w:type="spellStart"/>
            <w:r w:rsidRPr="00786B6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Rio</w:t>
            </w:r>
            <w:proofErr w:type="spellEnd"/>
            <w:r w:rsidRPr="00786B6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6B6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Т01010741728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21. </w:t>
            </w:r>
          </w:p>
        </w:tc>
        <w:tc>
          <w:tcPr>
            <w:tcW w:w="3386" w:type="dxa"/>
            <w:vMerge w:val="restart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«Робототехника»</w:t>
            </w:r>
          </w:p>
        </w:tc>
        <w:tc>
          <w:tcPr>
            <w:tcW w:w="4613" w:type="dxa"/>
            <w:gridSpan w:val="2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Mindstorms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Education EV3 Lego 45544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36250002000003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Mindstorms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Education EV3 Lego 45544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36250002000002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Mindstorms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Education EV3 Lego 45544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34250002000001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Mindstorms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Education EV3 LEGO 45544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34143020201004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 набор MINDSTRMS EV3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 набор MINDSTRMS EV3(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 набор MINDSTRMS EV3(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9F2BFB" w:rsidRPr="003E66E7" w:rsidRDefault="009F2BFB" w:rsidP="00C30B5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 набор MINDSTRMS EV3(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226003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2BFB" w:rsidRPr="003E66E7" w:rsidRDefault="009F2BFB" w:rsidP="00C30B5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Ресурсный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LEGO MINDSTRMS 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Educaion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 EV3(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226003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BFB" w:rsidRPr="00226003" w:rsidRDefault="009F2BFB" w:rsidP="00C30B5E">
            <w:pPr>
              <w:contextualSpacing/>
              <w:rPr>
                <w:rFonts w:eastAsiaTheme="minorHAnsi"/>
                <w:lang w:val="en-US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BFB" w:rsidRPr="00226003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val="en-US" w:eastAsia="en-US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Ресурсный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LEGO MINDSTRMS 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Educaion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 EV3(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CF166A" w:rsidRPr="00226003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nil"/>
            </w:tcBorders>
          </w:tcPr>
          <w:p w:rsidR="009F2BFB" w:rsidRPr="00226003" w:rsidRDefault="009F2BFB" w:rsidP="00C30B5E">
            <w:pPr>
              <w:contextualSpacing/>
              <w:rPr>
                <w:rFonts w:eastAsiaTheme="minorHAnsi"/>
                <w:lang w:val="en-US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BFB" w:rsidRPr="00226003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val="en-US" w:eastAsia="en-US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Ресурсный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LEGO MINDSTRMS 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Educaion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 EV3(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nil"/>
            </w:tcBorders>
          </w:tcPr>
          <w:p w:rsidR="009F2BFB" w:rsidRPr="00226003" w:rsidRDefault="009F2BFB" w:rsidP="00C30B5E">
            <w:pPr>
              <w:contextualSpacing/>
              <w:rPr>
                <w:rFonts w:eastAsiaTheme="minorHAnsi"/>
                <w:lang w:val="en-US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BFB" w:rsidRPr="00226003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val="en-US" w:eastAsia="en-US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Ресурсный набор 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Mindstorms</w:t>
            </w:r>
            <w:proofErr w:type="spellEnd"/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34143020150001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CF166A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nil"/>
            </w:tcBorders>
          </w:tcPr>
          <w:p w:rsidR="009F2BFB" w:rsidRPr="003E66E7" w:rsidRDefault="009F2BFB" w:rsidP="00C30B5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Ресурсный набор </w:t>
            </w:r>
            <w:proofErr w:type="spellStart"/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Mindstorms</w:t>
            </w:r>
            <w:proofErr w:type="spellEnd"/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34143020150002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nil"/>
            </w:tcBorders>
          </w:tcPr>
          <w:p w:rsidR="009F2BFB" w:rsidRPr="003E66E7" w:rsidRDefault="009F2BFB" w:rsidP="00C30B5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Электромеханический конструктор LEGO</w:t>
            </w: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C622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9F2BFB" w:rsidRPr="00CC622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34143020262003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075" w:type="dxa"/>
          </w:tcPr>
          <w:p w:rsidR="009F2BFB" w:rsidRPr="00CC622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:rsidR="009F2BFB" w:rsidRPr="00955EA0" w:rsidRDefault="009F2BFB" w:rsidP="00C30B5E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E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Pr="00955EA0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r w:rsidRPr="00955EA0">
              <w:rPr>
                <w:rFonts w:ascii="Times New Roman" w:eastAsiaTheme="minorHAnsi" w:hAnsi="Times New Roman" w:cs="Times New Roman"/>
                <w:b w:val="0"/>
                <w:lang w:eastAsia="en-US"/>
              </w:rPr>
              <w:t>ДООП «ИЗО и ДПИ»</w:t>
            </w: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val="en-US"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:rsidR="009F2BFB" w:rsidRPr="00955EA0" w:rsidRDefault="009F2BFB" w:rsidP="00C30B5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55E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24.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:rsidR="009F2BFB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ДООП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Театр-студия 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Чудаки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lang w:eastAsia="en-US"/>
              </w:rPr>
            </w:pPr>
          </w:p>
        </w:tc>
        <w:tc>
          <w:tcPr>
            <w:tcW w:w="4613" w:type="dxa"/>
            <w:gridSpan w:val="2"/>
            <w:tcBorders>
              <w:left w:val="single" w:sz="4" w:space="0" w:color="BEBEBE" w:themeColor="text2" w:themeTint="66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983" w:type="dxa"/>
          </w:tcPr>
          <w:p w:rsidR="009F2BFB" w:rsidRPr="00955EA0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BEBEBE" w:themeColor="text2" w:themeTint="66"/>
              <w:left w:val="single" w:sz="4" w:space="0" w:color="auto"/>
            </w:tcBorders>
          </w:tcPr>
          <w:p w:rsidR="009F2BFB" w:rsidRPr="003E66E7" w:rsidRDefault="009F2BFB" w:rsidP="00C30B5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</w:tcBorders>
          </w:tcPr>
          <w:p w:rsidR="009F2BFB" w:rsidRPr="00EF5A9D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EF5A9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«Группа развития детей дошкольного возраста»</w:t>
            </w: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EF5A9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Объединение «Умники и умницы»</w:t>
            </w: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Плакаты («Счет», «Арифметика», «Цвета», «Гласные звуки», «Алфавит», «Веселый календарь», «Морские животные», «Домашние животные»)  </w:t>
            </w:r>
            <w:proofErr w:type="gram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Звуковые плакаты («Учимся читать», «Голоса на ферме», «Веселый календарь»)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Развивающие игры («Парные картинки», «Друзья буквы», «Азбука-тренажер», «Арифметический тренажер», «Цифры», Домино, «Профессии», «Найди похожую фигуру», Мозаика,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Пазлы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Картины (серии «О диких животных», «Домашние животные», «Морские животные», «Деревья», «Цветы», «Животные России»)</w:t>
            </w:r>
            <w:proofErr w:type="gram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Обучающие карточки («Уроки безопасности», «О космонавтике», «Головные уборы», «Животные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арктики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антарктики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», «Животные жарких стран», «Фрукты», «Геометрические фигуры», «Времена года»)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23.</w:t>
            </w:r>
          </w:p>
        </w:tc>
        <w:tc>
          <w:tcPr>
            <w:tcW w:w="3386" w:type="dxa"/>
            <w:vMerge w:val="restart"/>
          </w:tcPr>
          <w:p w:rsidR="009F2BFB" w:rsidRPr="00EF5A9D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EF5A9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«Группа развития детей дошкольного возраста»</w:t>
            </w:r>
          </w:p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EF5A9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Объединение «Непоседы»</w:t>
            </w: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Фитбол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мячи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Мячи резиновые малые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Мячи-прыгуны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Палки гимнастические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Массажные кочки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Массажные мячи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Обручи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Гимнастические скамейки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Канат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Кинетический песок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>личные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Блоки </w:t>
            </w: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дъеныша</w:t>
            </w:r>
            <w:proofErr w:type="spellEnd"/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1уп.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>личные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Деревянные блоки геометр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игур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1уп.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>личные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lang w:eastAsia="en-US"/>
              </w:rPr>
              <w:t xml:space="preserve">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Мозаика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6уп.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Наглядный материал: («Плакаты-буквы», «Времена года», «Счет», «Цвета»)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Музыкальные инструменты: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Бубны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Ложки деревянные 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Ложки деревянные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Моракасы</w:t>
            </w:r>
            <w:proofErr w:type="spell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большие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proofErr w:type="gramStart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</w:t>
            </w:r>
            <w:proofErr w:type="gramEnd"/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3E66E7" w:rsidTr="00C3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Барабаны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3E66E7" w:rsidRDefault="009F2BFB" w:rsidP="00C30B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RPr="000520BF" w:rsidTr="00C3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:rsidR="009F2BFB" w:rsidRPr="003E66E7" w:rsidRDefault="009F2BFB" w:rsidP="00C30B5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Ксилофон</w:t>
            </w:r>
          </w:p>
        </w:tc>
        <w:tc>
          <w:tcPr>
            <w:tcW w:w="983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5" w:type="dxa"/>
          </w:tcPr>
          <w:p w:rsidR="009F2BFB" w:rsidRPr="003E66E7" w:rsidRDefault="009F2BFB" w:rsidP="00C30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2BFB" w:rsidRPr="000520BF" w:rsidRDefault="009F2BFB" w:rsidP="00C30B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r w:rsidRPr="003E66E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F2BFB" w:rsidTr="00C30B5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0737" w:type="dxa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FB" w:rsidRDefault="009F2BFB" w:rsidP="00C30B5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ДЕТАЛИЗАЦИИ ВСЕ ПРОГРАММЫ БЮДЖЕТ</w:t>
            </w:r>
          </w:p>
        </w:tc>
      </w:tr>
    </w:tbl>
    <w:p w:rsidR="00CF166A" w:rsidRDefault="00CF166A" w:rsidP="000D5100">
      <w:pPr>
        <w:rPr>
          <w:b/>
          <w:highlight w:val="red"/>
        </w:rPr>
        <w:sectPr w:rsidR="00CF166A" w:rsidSect="00CF166A"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D5100" w:rsidRPr="000520BF" w:rsidRDefault="000D5100" w:rsidP="0053206D">
      <w:pPr>
        <w:spacing w:after="200" w:line="276" w:lineRule="auto"/>
        <w:rPr>
          <w:rFonts w:eastAsiaTheme="minorHAnsi"/>
          <w:lang w:eastAsia="en-US"/>
        </w:rPr>
      </w:pPr>
    </w:p>
    <w:sectPr w:rsidR="000D5100" w:rsidRPr="000520BF" w:rsidSect="00642D11">
      <w:headerReference w:type="default" r:id="rId15"/>
      <w:footerReference w:type="default" r:id="rId1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2C" w:rsidRDefault="009F602C" w:rsidP="00675F73">
      <w:r>
        <w:separator/>
      </w:r>
    </w:p>
  </w:endnote>
  <w:endnote w:type="continuationSeparator" w:id="0">
    <w:p w:rsidR="009F602C" w:rsidRDefault="009F602C" w:rsidP="0067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29707"/>
      <w:docPartObj>
        <w:docPartGallery w:val="Page Numbers (Bottom of Page)"/>
        <w:docPartUnique/>
      </w:docPartObj>
    </w:sdtPr>
    <w:sdtEndPr/>
    <w:sdtContent>
      <w:p w:rsidR="00D87214" w:rsidRDefault="00D872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94">
          <w:rPr>
            <w:noProof/>
          </w:rPr>
          <w:t>2</w:t>
        </w:r>
        <w:r>
          <w:fldChar w:fldCharType="end"/>
        </w:r>
      </w:p>
    </w:sdtContent>
  </w:sdt>
  <w:p w:rsidR="00D87214" w:rsidRDefault="00D872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373783"/>
      <w:docPartObj>
        <w:docPartGallery w:val="Page Numbers (Bottom of Page)"/>
        <w:docPartUnique/>
      </w:docPartObj>
    </w:sdtPr>
    <w:sdtEndPr/>
    <w:sdtContent>
      <w:p w:rsidR="00D87214" w:rsidRDefault="00D872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94">
          <w:rPr>
            <w:noProof/>
          </w:rPr>
          <w:t>35</w:t>
        </w:r>
        <w:r>
          <w:fldChar w:fldCharType="end"/>
        </w:r>
      </w:p>
    </w:sdtContent>
  </w:sdt>
  <w:p w:rsidR="00D87214" w:rsidRDefault="00D872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16783"/>
      <w:docPartObj>
        <w:docPartGallery w:val="Page Numbers (Bottom of Page)"/>
        <w:docPartUnique/>
      </w:docPartObj>
    </w:sdtPr>
    <w:sdtEndPr/>
    <w:sdtContent>
      <w:p w:rsidR="00D87214" w:rsidRDefault="00D872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D87214" w:rsidRDefault="00D872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2C" w:rsidRDefault="009F602C" w:rsidP="00675F73">
      <w:r>
        <w:separator/>
      </w:r>
    </w:p>
  </w:footnote>
  <w:footnote w:type="continuationSeparator" w:id="0">
    <w:p w:rsidR="009F602C" w:rsidRDefault="009F602C" w:rsidP="0067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14" w:rsidRPr="00675F73" w:rsidRDefault="00D87214" w:rsidP="00C211D3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E14"/>
    <w:multiLevelType w:val="hybridMultilevel"/>
    <w:tmpl w:val="FB4C43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ED0017A"/>
    <w:multiLevelType w:val="hybridMultilevel"/>
    <w:tmpl w:val="71EE5684"/>
    <w:lvl w:ilvl="0" w:tplc="02AA8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7644F"/>
    <w:multiLevelType w:val="hybridMultilevel"/>
    <w:tmpl w:val="BA48DB48"/>
    <w:lvl w:ilvl="0" w:tplc="F4BC7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20C"/>
    <w:multiLevelType w:val="hybridMultilevel"/>
    <w:tmpl w:val="A0C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071B"/>
    <w:multiLevelType w:val="hybridMultilevel"/>
    <w:tmpl w:val="751AC8B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EA84E35"/>
    <w:multiLevelType w:val="hybridMultilevel"/>
    <w:tmpl w:val="4020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2A4C"/>
    <w:multiLevelType w:val="hybridMultilevel"/>
    <w:tmpl w:val="D06A2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6558B"/>
    <w:multiLevelType w:val="hybridMultilevel"/>
    <w:tmpl w:val="03D6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16E3F"/>
    <w:multiLevelType w:val="hybridMultilevel"/>
    <w:tmpl w:val="6184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55412"/>
    <w:multiLevelType w:val="hybridMultilevel"/>
    <w:tmpl w:val="E436A1CA"/>
    <w:lvl w:ilvl="0" w:tplc="5E126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60A3E"/>
    <w:multiLevelType w:val="hybridMultilevel"/>
    <w:tmpl w:val="492A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63F18"/>
    <w:multiLevelType w:val="hybridMultilevel"/>
    <w:tmpl w:val="6630C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1AB2F41"/>
    <w:multiLevelType w:val="hybridMultilevel"/>
    <w:tmpl w:val="8FB6B356"/>
    <w:lvl w:ilvl="0" w:tplc="A1EA3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45990"/>
    <w:multiLevelType w:val="hybridMultilevel"/>
    <w:tmpl w:val="5C3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565B"/>
    <w:multiLevelType w:val="hybridMultilevel"/>
    <w:tmpl w:val="39189E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97864E9"/>
    <w:multiLevelType w:val="hybridMultilevel"/>
    <w:tmpl w:val="03CC01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6735E51"/>
    <w:multiLevelType w:val="hybridMultilevel"/>
    <w:tmpl w:val="32FA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551D4"/>
    <w:multiLevelType w:val="hybridMultilevel"/>
    <w:tmpl w:val="D2B4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77ED"/>
    <w:multiLevelType w:val="hybridMultilevel"/>
    <w:tmpl w:val="D410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E665A"/>
    <w:multiLevelType w:val="hybridMultilevel"/>
    <w:tmpl w:val="2A1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3776"/>
    <w:multiLevelType w:val="hybridMultilevel"/>
    <w:tmpl w:val="D592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0702C"/>
    <w:multiLevelType w:val="hybridMultilevel"/>
    <w:tmpl w:val="309A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42BFF"/>
    <w:multiLevelType w:val="hybridMultilevel"/>
    <w:tmpl w:val="13D6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E673C"/>
    <w:multiLevelType w:val="hybridMultilevel"/>
    <w:tmpl w:val="7074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A0888"/>
    <w:multiLevelType w:val="hybridMultilevel"/>
    <w:tmpl w:val="DD68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8016C"/>
    <w:multiLevelType w:val="hybridMultilevel"/>
    <w:tmpl w:val="917A7788"/>
    <w:lvl w:ilvl="0" w:tplc="589A926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96687"/>
    <w:multiLevelType w:val="hybridMultilevel"/>
    <w:tmpl w:val="D1146D5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62DC631F"/>
    <w:multiLevelType w:val="hybridMultilevel"/>
    <w:tmpl w:val="D392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02C89"/>
    <w:multiLevelType w:val="hybridMultilevel"/>
    <w:tmpl w:val="9FC0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A5597"/>
    <w:multiLevelType w:val="multilevel"/>
    <w:tmpl w:val="92984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BEB59B0"/>
    <w:multiLevelType w:val="hybridMultilevel"/>
    <w:tmpl w:val="FF24D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7B6F84"/>
    <w:multiLevelType w:val="hybridMultilevel"/>
    <w:tmpl w:val="E60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74961"/>
    <w:multiLevelType w:val="hybridMultilevel"/>
    <w:tmpl w:val="809A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F7750"/>
    <w:multiLevelType w:val="multilevel"/>
    <w:tmpl w:val="C1FC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EB36D7A"/>
    <w:multiLevelType w:val="hybridMultilevel"/>
    <w:tmpl w:val="668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51D57"/>
    <w:multiLevelType w:val="hybridMultilevel"/>
    <w:tmpl w:val="2672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9"/>
  </w:num>
  <w:num w:numId="4">
    <w:abstractNumId w:val="33"/>
  </w:num>
  <w:num w:numId="5">
    <w:abstractNumId w:val="17"/>
  </w:num>
  <w:num w:numId="6">
    <w:abstractNumId w:val="32"/>
  </w:num>
  <w:num w:numId="7">
    <w:abstractNumId w:val="24"/>
  </w:num>
  <w:num w:numId="8">
    <w:abstractNumId w:val="20"/>
  </w:num>
  <w:num w:numId="9">
    <w:abstractNumId w:val="28"/>
  </w:num>
  <w:num w:numId="10">
    <w:abstractNumId w:val="8"/>
  </w:num>
  <w:num w:numId="11">
    <w:abstractNumId w:val="31"/>
  </w:num>
  <w:num w:numId="12">
    <w:abstractNumId w:val="14"/>
  </w:num>
  <w:num w:numId="13">
    <w:abstractNumId w:val="30"/>
  </w:num>
  <w:num w:numId="14">
    <w:abstractNumId w:val="12"/>
  </w:num>
  <w:num w:numId="15">
    <w:abstractNumId w:val="3"/>
  </w:num>
  <w:num w:numId="16">
    <w:abstractNumId w:val="34"/>
  </w:num>
  <w:num w:numId="17">
    <w:abstractNumId w:val="13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22"/>
  </w:num>
  <w:num w:numId="23">
    <w:abstractNumId w:val="2"/>
  </w:num>
  <w:num w:numId="24">
    <w:abstractNumId w:val="6"/>
  </w:num>
  <w:num w:numId="25">
    <w:abstractNumId w:val="27"/>
  </w:num>
  <w:num w:numId="26">
    <w:abstractNumId w:val="16"/>
  </w:num>
  <w:num w:numId="27">
    <w:abstractNumId w:val="0"/>
  </w:num>
  <w:num w:numId="28">
    <w:abstractNumId w:val="10"/>
  </w:num>
  <w:num w:numId="29">
    <w:abstractNumId w:val="7"/>
  </w:num>
  <w:num w:numId="30">
    <w:abstractNumId w:val="26"/>
  </w:num>
  <w:num w:numId="31">
    <w:abstractNumId w:val="29"/>
  </w:num>
  <w:num w:numId="32">
    <w:abstractNumId w:val="5"/>
  </w:num>
  <w:num w:numId="33">
    <w:abstractNumId w:val="1"/>
  </w:num>
  <w:num w:numId="34">
    <w:abstractNumId w:val="15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5B"/>
    <w:rsid w:val="000008F0"/>
    <w:rsid w:val="00000CBC"/>
    <w:rsid w:val="00004F68"/>
    <w:rsid w:val="000135CA"/>
    <w:rsid w:val="00013BD2"/>
    <w:rsid w:val="00013E79"/>
    <w:rsid w:val="00015667"/>
    <w:rsid w:val="00016FDB"/>
    <w:rsid w:val="00017D71"/>
    <w:rsid w:val="00030ABC"/>
    <w:rsid w:val="00030F42"/>
    <w:rsid w:val="00031ED4"/>
    <w:rsid w:val="000354B6"/>
    <w:rsid w:val="000415F4"/>
    <w:rsid w:val="0004311F"/>
    <w:rsid w:val="000440A3"/>
    <w:rsid w:val="000442AC"/>
    <w:rsid w:val="00047606"/>
    <w:rsid w:val="00051B6C"/>
    <w:rsid w:val="000520BF"/>
    <w:rsid w:val="00054394"/>
    <w:rsid w:val="00060765"/>
    <w:rsid w:val="00065B18"/>
    <w:rsid w:val="00066989"/>
    <w:rsid w:val="000702A5"/>
    <w:rsid w:val="000730FA"/>
    <w:rsid w:val="00081538"/>
    <w:rsid w:val="00081D5D"/>
    <w:rsid w:val="00083677"/>
    <w:rsid w:val="00083B71"/>
    <w:rsid w:val="000856F5"/>
    <w:rsid w:val="00090100"/>
    <w:rsid w:val="00094C5A"/>
    <w:rsid w:val="00095AAF"/>
    <w:rsid w:val="000A2DAA"/>
    <w:rsid w:val="000A4E1C"/>
    <w:rsid w:val="000B0F42"/>
    <w:rsid w:val="000B137C"/>
    <w:rsid w:val="000B27C0"/>
    <w:rsid w:val="000B7A28"/>
    <w:rsid w:val="000C1021"/>
    <w:rsid w:val="000D0284"/>
    <w:rsid w:val="000D1956"/>
    <w:rsid w:val="000D2F76"/>
    <w:rsid w:val="000D44A3"/>
    <w:rsid w:val="000D5100"/>
    <w:rsid w:val="000D7815"/>
    <w:rsid w:val="000E3363"/>
    <w:rsid w:val="000E3B4E"/>
    <w:rsid w:val="000E431C"/>
    <w:rsid w:val="000E4B55"/>
    <w:rsid w:val="000F2BF9"/>
    <w:rsid w:val="0010151B"/>
    <w:rsid w:val="001053E0"/>
    <w:rsid w:val="00107485"/>
    <w:rsid w:val="0011000B"/>
    <w:rsid w:val="0011008F"/>
    <w:rsid w:val="00114B0F"/>
    <w:rsid w:val="0011604E"/>
    <w:rsid w:val="001203D0"/>
    <w:rsid w:val="00124886"/>
    <w:rsid w:val="00134A35"/>
    <w:rsid w:val="00134F14"/>
    <w:rsid w:val="00136B4F"/>
    <w:rsid w:val="001408EF"/>
    <w:rsid w:val="00144F9F"/>
    <w:rsid w:val="001455AE"/>
    <w:rsid w:val="0016108B"/>
    <w:rsid w:val="0017097B"/>
    <w:rsid w:val="00170FCF"/>
    <w:rsid w:val="001713FD"/>
    <w:rsid w:val="00173382"/>
    <w:rsid w:val="00173802"/>
    <w:rsid w:val="0017559F"/>
    <w:rsid w:val="00176075"/>
    <w:rsid w:val="0017702A"/>
    <w:rsid w:val="0018120F"/>
    <w:rsid w:val="00182CCD"/>
    <w:rsid w:val="001830E5"/>
    <w:rsid w:val="00186BC2"/>
    <w:rsid w:val="00186F22"/>
    <w:rsid w:val="001876C5"/>
    <w:rsid w:val="0019042D"/>
    <w:rsid w:val="00191710"/>
    <w:rsid w:val="0019196C"/>
    <w:rsid w:val="00194700"/>
    <w:rsid w:val="00194F71"/>
    <w:rsid w:val="001A1E30"/>
    <w:rsid w:val="001A2168"/>
    <w:rsid w:val="001A2417"/>
    <w:rsid w:val="001A3D79"/>
    <w:rsid w:val="001A545B"/>
    <w:rsid w:val="001B504F"/>
    <w:rsid w:val="001C4190"/>
    <w:rsid w:val="001C42C6"/>
    <w:rsid w:val="001D44BB"/>
    <w:rsid w:val="001D6092"/>
    <w:rsid w:val="001D6AF5"/>
    <w:rsid w:val="001D7E3D"/>
    <w:rsid w:val="001E24E9"/>
    <w:rsid w:val="001E36ED"/>
    <w:rsid w:val="001E5582"/>
    <w:rsid w:val="001E646C"/>
    <w:rsid w:val="001E6518"/>
    <w:rsid w:val="001E6EB7"/>
    <w:rsid w:val="001E7C12"/>
    <w:rsid w:val="001F3588"/>
    <w:rsid w:val="001F43B4"/>
    <w:rsid w:val="001F5F70"/>
    <w:rsid w:val="00201967"/>
    <w:rsid w:val="00206641"/>
    <w:rsid w:val="00206D6D"/>
    <w:rsid w:val="00207F8F"/>
    <w:rsid w:val="00222280"/>
    <w:rsid w:val="00224E41"/>
    <w:rsid w:val="00226BC7"/>
    <w:rsid w:val="002302D3"/>
    <w:rsid w:val="0023209D"/>
    <w:rsid w:val="00242E13"/>
    <w:rsid w:val="0025066A"/>
    <w:rsid w:val="00257894"/>
    <w:rsid w:val="00264052"/>
    <w:rsid w:val="00266FB1"/>
    <w:rsid w:val="0027254C"/>
    <w:rsid w:val="00274372"/>
    <w:rsid w:val="00275BDA"/>
    <w:rsid w:val="002772E0"/>
    <w:rsid w:val="0028344A"/>
    <w:rsid w:val="0028359C"/>
    <w:rsid w:val="00284CA1"/>
    <w:rsid w:val="00287A6E"/>
    <w:rsid w:val="002901F8"/>
    <w:rsid w:val="00290E2A"/>
    <w:rsid w:val="00293782"/>
    <w:rsid w:val="00294943"/>
    <w:rsid w:val="002959BD"/>
    <w:rsid w:val="002A1903"/>
    <w:rsid w:val="002A1F84"/>
    <w:rsid w:val="002A45F0"/>
    <w:rsid w:val="002A5CDC"/>
    <w:rsid w:val="002B1CB0"/>
    <w:rsid w:val="002B36C0"/>
    <w:rsid w:val="002B42C2"/>
    <w:rsid w:val="002B4CEF"/>
    <w:rsid w:val="002B5241"/>
    <w:rsid w:val="002B7B14"/>
    <w:rsid w:val="002C28EB"/>
    <w:rsid w:val="002C7FA7"/>
    <w:rsid w:val="002D1CC9"/>
    <w:rsid w:val="002D352F"/>
    <w:rsid w:val="002D7D9D"/>
    <w:rsid w:val="002E15A9"/>
    <w:rsid w:val="002E180D"/>
    <w:rsid w:val="002E5466"/>
    <w:rsid w:val="002E66C6"/>
    <w:rsid w:val="002F1658"/>
    <w:rsid w:val="002F19A2"/>
    <w:rsid w:val="002F2819"/>
    <w:rsid w:val="002F4C63"/>
    <w:rsid w:val="002F681D"/>
    <w:rsid w:val="003118D6"/>
    <w:rsid w:val="00313241"/>
    <w:rsid w:val="00313F2D"/>
    <w:rsid w:val="0031723B"/>
    <w:rsid w:val="00321F29"/>
    <w:rsid w:val="00322661"/>
    <w:rsid w:val="003228C5"/>
    <w:rsid w:val="00324A54"/>
    <w:rsid w:val="00331C49"/>
    <w:rsid w:val="00335048"/>
    <w:rsid w:val="00337372"/>
    <w:rsid w:val="0033769E"/>
    <w:rsid w:val="003400EB"/>
    <w:rsid w:val="00340B0A"/>
    <w:rsid w:val="00341BF4"/>
    <w:rsid w:val="0034313C"/>
    <w:rsid w:val="00347230"/>
    <w:rsid w:val="003536DF"/>
    <w:rsid w:val="00354C9D"/>
    <w:rsid w:val="00357A95"/>
    <w:rsid w:val="003607AF"/>
    <w:rsid w:val="00361DAF"/>
    <w:rsid w:val="003622C2"/>
    <w:rsid w:val="003629BE"/>
    <w:rsid w:val="003635B6"/>
    <w:rsid w:val="003664B1"/>
    <w:rsid w:val="003675E4"/>
    <w:rsid w:val="00372C53"/>
    <w:rsid w:val="00372F58"/>
    <w:rsid w:val="003833CF"/>
    <w:rsid w:val="00385671"/>
    <w:rsid w:val="003859F8"/>
    <w:rsid w:val="003874AD"/>
    <w:rsid w:val="0039390A"/>
    <w:rsid w:val="00393D90"/>
    <w:rsid w:val="0039654E"/>
    <w:rsid w:val="003A0F84"/>
    <w:rsid w:val="003A2580"/>
    <w:rsid w:val="003A58CC"/>
    <w:rsid w:val="003B3993"/>
    <w:rsid w:val="003B6C3D"/>
    <w:rsid w:val="003B7F68"/>
    <w:rsid w:val="003C2365"/>
    <w:rsid w:val="003C29FE"/>
    <w:rsid w:val="003C47F0"/>
    <w:rsid w:val="003C4AEC"/>
    <w:rsid w:val="003D0856"/>
    <w:rsid w:val="003D3DD2"/>
    <w:rsid w:val="003D582D"/>
    <w:rsid w:val="003F20E7"/>
    <w:rsid w:val="003F3502"/>
    <w:rsid w:val="003F42A8"/>
    <w:rsid w:val="003F48F8"/>
    <w:rsid w:val="003F6435"/>
    <w:rsid w:val="00400752"/>
    <w:rsid w:val="004016BC"/>
    <w:rsid w:val="0040175D"/>
    <w:rsid w:val="004050D1"/>
    <w:rsid w:val="004053BB"/>
    <w:rsid w:val="004066D1"/>
    <w:rsid w:val="00411F2E"/>
    <w:rsid w:val="004204D4"/>
    <w:rsid w:val="004205F4"/>
    <w:rsid w:val="00422A78"/>
    <w:rsid w:val="00422D81"/>
    <w:rsid w:val="004238F4"/>
    <w:rsid w:val="004313D0"/>
    <w:rsid w:val="00431B77"/>
    <w:rsid w:val="00434147"/>
    <w:rsid w:val="0043609D"/>
    <w:rsid w:val="00437838"/>
    <w:rsid w:val="00440BD3"/>
    <w:rsid w:val="004454AB"/>
    <w:rsid w:val="00445776"/>
    <w:rsid w:val="00446150"/>
    <w:rsid w:val="00451894"/>
    <w:rsid w:val="004569B5"/>
    <w:rsid w:val="004603BE"/>
    <w:rsid w:val="00470CDA"/>
    <w:rsid w:val="00471147"/>
    <w:rsid w:val="00483365"/>
    <w:rsid w:val="004942F0"/>
    <w:rsid w:val="004A0E55"/>
    <w:rsid w:val="004A34A2"/>
    <w:rsid w:val="004B0B18"/>
    <w:rsid w:val="004B0EEF"/>
    <w:rsid w:val="004B6D0B"/>
    <w:rsid w:val="004C1540"/>
    <w:rsid w:val="004C69A8"/>
    <w:rsid w:val="004D1952"/>
    <w:rsid w:val="004D555B"/>
    <w:rsid w:val="004D765C"/>
    <w:rsid w:val="004E3503"/>
    <w:rsid w:val="004E4D03"/>
    <w:rsid w:val="004E6506"/>
    <w:rsid w:val="004F17E5"/>
    <w:rsid w:val="004F21DE"/>
    <w:rsid w:val="004F32AD"/>
    <w:rsid w:val="004F68EE"/>
    <w:rsid w:val="004F76DB"/>
    <w:rsid w:val="004F7AFD"/>
    <w:rsid w:val="00501077"/>
    <w:rsid w:val="0050193F"/>
    <w:rsid w:val="00502B6E"/>
    <w:rsid w:val="0050419A"/>
    <w:rsid w:val="00504BAF"/>
    <w:rsid w:val="005125D8"/>
    <w:rsid w:val="0051451F"/>
    <w:rsid w:val="00514BEF"/>
    <w:rsid w:val="00515828"/>
    <w:rsid w:val="005277D4"/>
    <w:rsid w:val="00531E7D"/>
    <w:rsid w:val="0053206D"/>
    <w:rsid w:val="00535232"/>
    <w:rsid w:val="005374E7"/>
    <w:rsid w:val="00545096"/>
    <w:rsid w:val="00545C6E"/>
    <w:rsid w:val="00547CEC"/>
    <w:rsid w:val="00551D66"/>
    <w:rsid w:val="005558A1"/>
    <w:rsid w:val="005571BE"/>
    <w:rsid w:val="00560787"/>
    <w:rsid w:val="00565625"/>
    <w:rsid w:val="0056675B"/>
    <w:rsid w:val="005728B8"/>
    <w:rsid w:val="00577C9F"/>
    <w:rsid w:val="005A0C51"/>
    <w:rsid w:val="005A2F1E"/>
    <w:rsid w:val="005A30DC"/>
    <w:rsid w:val="005A4CE7"/>
    <w:rsid w:val="005A7308"/>
    <w:rsid w:val="005B0D1F"/>
    <w:rsid w:val="005B2274"/>
    <w:rsid w:val="005B3C74"/>
    <w:rsid w:val="005B5F7E"/>
    <w:rsid w:val="005C5897"/>
    <w:rsid w:val="005C5C68"/>
    <w:rsid w:val="005C70A1"/>
    <w:rsid w:val="005D5041"/>
    <w:rsid w:val="005E18C1"/>
    <w:rsid w:val="005E2ED7"/>
    <w:rsid w:val="005E3D8D"/>
    <w:rsid w:val="005E4319"/>
    <w:rsid w:val="005E5ECD"/>
    <w:rsid w:val="005E7367"/>
    <w:rsid w:val="005F1320"/>
    <w:rsid w:val="005F6B73"/>
    <w:rsid w:val="00600620"/>
    <w:rsid w:val="006040A3"/>
    <w:rsid w:val="006063E3"/>
    <w:rsid w:val="00606594"/>
    <w:rsid w:val="00607759"/>
    <w:rsid w:val="006170E1"/>
    <w:rsid w:val="0063369D"/>
    <w:rsid w:val="00635B3D"/>
    <w:rsid w:val="00642D11"/>
    <w:rsid w:val="00650857"/>
    <w:rsid w:val="00652B4C"/>
    <w:rsid w:val="00653DFC"/>
    <w:rsid w:val="006557D8"/>
    <w:rsid w:val="006560D6"/>
    <w:rsid w:val="006562B2"/>
    <w:rsid w:val="0065661A"/>
    <w:rsid w:val="006572D2"/>
    <w:rsid w:val="00664BA3"/>
    <w:rsid w:val="006726D5"/>
    <w:rsid w:val="00674BB7"/>
    <w:rsid w:val="00675F73"/>
    <w:rsid w:val="00682DF2"/>
    <w:rsid w:val="006831D2"/>
    <w:rsid w:val="00686AA2"/>
    <w:rsid w:val="00687351"/>
    <w:rsid w:val="00694831"/>
    <w:rsid w:val="006948D7"/>
    <w:rsid w:val="00695BC9"/>
    <w:rsid w:val="0069795B"/>
    <w:rsid w:val="00697EBE"/>
    <w:rsid w:val="006A1C55"/>
    <w:rsid w:val="006B482D"/>
    <w:rsid w:val="006B6899"/>
    <w:rsid w:val="006C04C3"/>
    <w:rsid w:val="006C2684"/>
    <w:rsid w:val="006C5A7B"/>
    <w:rsid w:val="006C63F7"/>
    <w:rsid w:val="006C6C04"/>
    <w:rsid w:val="006C6DEE"/>
    <w:rsid w:val="006C70C1"/>
    <w:rsid w:val="006C7BDF"/>
    <w:rsid w:val="006D2B65"/>
    <w:rsid w:val="006D2E7A"/>
    <w:rsid w:val="006D3FBE"/>
    <w:rsid w:val="006D62D4"/>
    <w:rsid w:val="006D6F64"/>
    <w:rsid w:val="006D6F80"/>
    <w:rsid w:val="006E1DE7"/>
    <w:rsid w:val="006E2714"/>
    <w:rsid w:val="006E3199"/>
    <w:rsid w:val="006E6E61"/>
    <w:rsid w:val="006F280F"/>
    <w:rsid w:val="006F383F"/>
    <w:rsid w:val="006F4119"/>
    <w:rsid w:val="006F57D1"/>
    <w:rsid w:val="006F6759"/>
    <w:rsid w:val="006F714F"/>
    <w:rsid w:val="006F7B26"/>
    <w:rsid w:val="0070202D"/>
    <w:rsid w:val="007053C5"/>
    <w:rsid w:val="0071082E"/>
    <w:rsid w:val="0071092D"/>
    <w:rsid w:val="00713C92"/>
    <w:rsid w:val="0071400B"/>
    <w:rsid w:val="007154F9"/>
    <w:rsid w:val="0072169C"/>
    <w:rsid w:val="007324A2"/>
    <w:rsid w:val="00733970"/>
    <w:rsid w:val="007344C8"/>
    <w:rsid w:val="0073506B"/>
    <w:rsid w:val="007372AE"/>
    <w:rsid w:val="00740BEA"/>
    <w:rsid w:val="00741854"/>
    <w:rsid w:val="00742DEC"/>
    <w:rsid w:val="00746EF7"/>
    <w:rsid w:val="00747EFC"/>
    <w:rsid w:val="00750AA9"/>
    <w:rsid w:val="0075177D"/>
    <w:rsid w:val="00756921"/>
    <w:rsid w:val="00767A1C"/>
    <w:rsid w:val="0077357F"/>
    <w:rsid w:val="00774CA6"/>
    <w:rsid w:val="00776A0D"/>
    <w:rsid w:val="00780446"/>
    <w:rsid w:val="00784D97"/>
    <w:rsid w:val="007916D9"/>
    <w:rsid w:val="00791EC5"/>
    <w:rsid w:val="00796287"/>
    <w:rsid w:val="00796F39"/>
    <w:rsid w:val="007A2194"/>
    <w:rsid w:val="007A22B6"/>
    <w:rsid w:val="007A2D70"/>
    <w:rsid w:val="007A7841"/>
    <w:rsid w:val="007B3281"/>
    <w:rsid w:val="007B6A75"/>
    <w:rsid w:val="007B7750"/>
    <w:rsid w:val="007C2CA9"/>
    <w:rsid w:val="007C7ABC"/>
    <w:rsid w:val="007D18E6"/>
    <w:rsid w:val="007E05A7"/>
    <w:rsid w:val="007E234F"/>
    <w:rsid w:val="007E35E7"/>
    <w:rsid w:val="007E6B14"/>
    <w:rsid w:val="007F0C70"/>
    <w:rsid w:val="007F52E2"/>
    <w:rsid w:val="0080460E"/>
    <w:rsid w:val="008053A6"/>
    <w:rsid w:val="00805FB5"/>
    <w:rsid w:val="00813DF6"/>
    <w:rsid w:val="008143A4"/>
    <w:rsid w:val="00817233"/>
    <w:rsid w:val="00822679"/>
    <w:rsid w:val="0082393E"/>
    <w:rsid w:val="00823A23"/>
    <w:rsid w:val="008245C0"/>
    <w:rsid w:val="008329B4"/>
    <w:rsid w:val="008334AF"/>
    <w:rsid w:val="008343B1"/>
    <w:rsid w:val="008373B2"/>
    <w:rsid w:val="00840182"/>
    <w:rsid w:val="00840446"/>
    <w:rsid w:val="00843CFD"/>
    <w:rsid w:val="00844E19"/>
    <w:rsid w:val="00846B9E"/>
    <w:rsid w:val="00851FCE"/>
    <w:rsid w:val="00856A65"/>
    <w:rsid w:val="00860BA7"/>
    <w:rsid w:val="00861C03"/>
    <w:rsid w:val="00867D24"/>
    <w:rsid w:val="00870C42"/>
    <w:rsid w:val="00870D2B"/>
    <w:rsid w:val="0087229C"/>
    <w:rsid w:val="00873F8A"/>
    <w:rsid w:val="0088130A"/>
    <w:rsid w:val="008829F8"/>
    <w:rsid w:val="00885F1D"/>
    <w:rsid w:val="00885F7A"/>
    <w:rsid w:val="0089075E"/>
    <w:rsid w:val="00890A80"/>
    <w:rsid w:val="008917F1"/>
    <w:rsid w:val="0089678C"/>
    <w:rsid w:val="008968D8"/>
    <w:rsid w:val="00897C1B"/>
    <w:rsid w:val="008A1AA5"/>
    <w:rsid w:val="008A1EE0"/>
    <w:rsid w:val="008A22F4"/>
    <w:rsid w:val="008A2DAE"/>
    <w:rsid w:val="008A5827"/>
    <w:rsid w:val="008A66D2"/>
    <w:rsid w:val="008B1368"/>
    <w:rsid w:val="008B1E8F"/>
    <w:rsid w:val="008B383F"/>
    <w:rsid w:val="008B68A9"/>
    <w:rsid w:val="008C0900"/>
    <w:rsid w:val="008C0A54"/>
    <w:rsid w:val="008C396C"/>
    <w:rsid w:val="008D08D1"/>
    <w:rsid w:val="008D2210"/>
    <w:rsid w:val="008D2907"/>
    <w:rsid w:val="008D34EE"/>
    <w:rsid w:val="008E0FBE"/>
    <w:rsid w:val="008E3E26"/>
    <w:rsid w:val="008E5299"/>
    <w:rsid w:val="008E62F4"/>
    <w:rsid w:val="008F5C41"/>
    <w:rsid w:val="008F6CA8"/>
    <w:rsid w:val="008F7A32"/>
    <w:rsid w:val="009053FD"/>
    <w:rsid w:val="00911381"/>
    <w:rsid w:val="00912CE8"/>
    <w:rsid w:val="00917A92"/>
    <w:rsid w:val="00922ACD"/>
    <w:rsid w:val="00924B77"/>
    <w:rsid w:val="00924DEC"/>
    <w:rsid w:val="009355F7"/>
    <w:rsid w:val="00936065"/>
    <w:rsid w:val="0093611F"/>
    <w:rsid w:val="0094001E"/>
    <w:rsid w:val="009436B2"/>
    <w:rsid w:val="00946237"/>
    <w:rsid w:val="00946CBC"/>
    <w:rsid w:val="00952891"/>
    <w:rsid w:val="00953741"/>
    <w:rsid w:val="00954DF1"/>
    <w:rsid w:val="00956153"/>
    <w:rsid w:val="00960A54"/>
    <w:rsid w:val="0096208A"/>
    <w:rsid w:val="00963342"/>
    <w:rsid w:val="0096336B"/>
    <w:rsid w:val="009646C6"/>
    <w:rsid w:val="00967B29"/>
    <w:rsid w:val="009728DA"/>
    <w:rsid w:val="009747A3"/>
    <w:rsid w:val="00980630"/>
    <w:rsid w:val="009813DA"/>
    <w:rsid w:val="00981FC2"/>
    <w:rsid w:val="00982663"/>
    <w:rsid w:val="00983837"/>
    <w:rsid w:val="00985306"/>
    <w:rsid w:val="00992832"/>
    <w:rsid w:val="0099399F"/>
    <w:rsid w:val="009972B7"/>
    <w:rsid w:val="009A037E"/>
    <w:rsid w:val="009A14EA"/>
    <w:rsid w:val="009A2E95"/>
    <w:rsid w:val="009A44B1"/>
    <w:rsid w:val="009A4AC9"/>
    <w:rsid w:val="009A5BF3"/>
    <w:rsid w:val="009B09D4"/>
    <w:rsid w:val="009B0CED"/>
    <w:rsid w:val="009B120D"/>
    <w:rsid w:val="009B19B8"/>
    <w:rsid w:val="009B5200"/>
    <w:rsid w:val="009B67AE"/>
    <w:rsid w:val="009C1E2D"/>
    <w:rsid w:val="009C23F1"/>
    <w:rsid w:val="009C2603"/>
    <w:rsid w:val="009D0A18"/>
    <w:rsid w:val="009D1ADD"/>
    <w:rsid w:val="009D1C45"/>
    <w:rsid w:val="009D5CDC"/>
    <w:rsid w:val="009E3E67"/>
    <w:rsid w:val="009E5C52"/>
    <w:rsid w:val="009F2BFB"/>
    <w:rsid w:val="009F3080"/>
    <w:rsid w:val="009F30C5"/>
    <w:rsid w:val="009F3B7D"/>
    <w:rsid w:val="009F4873"/>
    <w:rsid w:val="009F602C"/>
    <w:rsid w:val="00A00CE7"/>
    <w:rsid w:val="00A017F8"/>
    <w:rsid w:val="00A053D2"/>
    <w:rsid w:val="00A12195"/>
    <w:rsid w:val="00A13924"/>
    <w:rsid w:val="00A1440D"/>
    <w:rsid w:val="00A158D7"/>
    <w:rsid w:val="00A2105F"/>
    <w:rsid w:val="00A26375"/>
    <w:rsid w:val="00A33E7E"/>
    <w:rsid w:val="00A3646F"/>
    <w:rsid w:val="00A36DE8"/>
    <w:rsid w:val="00A41015"/>
    <w:rsid w:val="00A420F3"/>
    <w:rsid w:val="00A4656C"/>
    <w:rsid w:val="00A5083A"/>
    <w:rsid w:val="00A53B7A"/>
    <w:rsid w:val="00A6558F"/>
    <w:rsid w:val="00A709BD"/>
    <w:rsid w:val="00A72792"/>
    <w:rsid w:val="00A748A8"/>
    <w:rsid w:val="00A74F00"/>
    <w:rsid w:val="00A768AB"/>
    <w:rsid w:val="00A80778"/>
    <w:rsid w:val="00A8512E"/>
    <w:rsid w:val="00A86EFC"/>
    <w:rsid w:val="00A925A5"/>
    <w:rsid w:val="00A94D99"/>
    <w:rsid w:val="00AA0493"/>
    <w:rsid w:val="00AA1AF9"/>
    <w:rsid w:val="00AA2404"/>
    <w:rsid w:val="00AA2A9E"/>
    <w:rsid w:val="00AA3DBC"/>
    <w:rsid w:val="00AA466E"/>
    <w:rsid w:val="00AA560E"/>
    <w:rsid w:val="00AA78B9"/>
    <w:rsid w:val="00AB157D"/>
    <w:rsid w:val="00AB2CFF"/>
    <w:rsid w:val="00AB3CE9"/>
    <w:rsid w:val="00AB6036"/>
    <w:rsid w:val="00AC4E50"/>
    <w:rsid w:val="00AC75DB"/>
    <w:rsid w:val="00AD767F"/>
    <w:rsid w:val="00AE1CDC"/>
    <w:rsid w:val="00AE6547"/>
    <w:rsid w:val="00AF183D"/>
    <w:rsid w:val="00AF2C21"/>
    <w:rsid w:val="00B047DC"/>
    <w:rsid w:val="00B07790"/>
    <w:rsid w:val="00B16B8F"/>
    <w:rsid w:val="00B20420"/>
    <w:rsid w:val="00B238BF"/>
    <w:rsid w:val="00B23F53"/>
    <w:rsid w:val="00B24E34"/>
    <w:rsid w:val="00B2762D"/>
    <w:rsid w:val="00B3054A"/>
    <w:rsid w:val="00B34B00"/>
    <w:rsid w:val="00B35CAC"/>
    <w:rsid w:val="00B44CF9"/>
    <w:rsid w:val="00B51AA1"/>
    <w:rsid w:val="00B52F41"/>
    <w:rsid w:val="00B57293"/>
    <w:rsid w:val="00B63D1C"/>
    <w:rsid w:val="00B6678B"/>
    <w:rsid w:val="00B675A4"/>
    <w:rsid w:val="00B70ECD"/>
    <w:rsid w:val="00B73D7B"/>
    <w:rsid w:val="00B75624"/>
    <w:rsid w:val="00B75EC7"/>
    <w:rsid w:val="00B80E7A"/>
    <w:rsid w:val="00B83593"/>
    <w:rsid w:val="00B85240"/>
    <w:rsid w:val="00B86A21"/>
    <w:rsid w:val="00B90F2A"/>
    <w:rsid w:val="00B91552"/>
    <w:rsid w:val="00B91967"/>
    <w:rsid w:val="00B97897"/>
    <w:rsid w:val="00BA2C3A"/>
    <w:rsid w:val="00BA7FE5"/>
    <w:rsid w:val="00BB03A7"/>
    <w:rsid w:val="00BB2884"/>
    <w:rsid w:val="00BB4956"/>
    <w:rsid w:val="00BB6FEB"/>
    <w:rsid w:val="00BB74CE"/>
    <w:rsid w:val="00BC09BA"/>
    <w:rsid w:val="00BC511B"/>
    <w:rsid w:val="00BE53A4"/>
    <w:rsid w:val="00BE5861"/>
    <w:rsid w:val="00BF5595"/>
    <w:rsid w:val="00BF68CF"/>
    <w:rsid w:val="00C04716"/>
    <w:rsid w:val="00C05D36"/>
    <w:rsid w:val="00C06B10"/>
    <w:rsid w:val="00C07F99"/>
    <w:rsid w:val="00C10132"/>
    <w:rsid w:val="00C13EAD"/>
    <w:rsid w:val="00C15B8E"/>
    <w:rsid w:val="00C211D3"/>
    <w:rsid w:val="00C23699"/>
    <w:rsid w:val="00C243B6"/>
    <w:rsid w:val="00C25C55"/>
    <w:rsid w:val="00C26593"/>
    <w:rsid w:val="00C26E9E"/>
    <w:rsid w:val="00C276D5"/>
    <w:rsid w:val="00C279C5"/>
    <w:rsid w:val="00C27E33"/>
    <w:rsid w:val="00C30B5E"/>
    <w:rsid w:val="00C31793"/>
    <w:rsid w:val="00C31C56"/>
    <w:rsid w:val="00C34A8F"/>
    <w:rsid w:val="00C3503D"/>
    <w:rsid w:val="00C469A7"/>
    <w:rsid w:val="00C551BB"/>
    <w:rsid w:val="00C56C71"/>
    <w:rsid w:val="00C57010"/>
    <w:rsid w:val="00C624BD"/>
    <w:rsid w:val="00C71EF5"/>
    <w:rsid w:val="00C72E46"/>
    <w:rsid w:val="00C73642"/>
    <w:rsid w:val="00C80100"/>
    <w:rsid w:val="00C833F3"/>
    <w:rsid w:val="00C835A5"/>
    <w:rsid w:val="00C91FDB"/>
    <w:rsid w:val="00C92438"/>
    <w:rsid w:val="00C9327F"/>
    <w:rsid w:val="00C93886"/>
    <w:rsid w:val="00C93DD3"/>
    <w:rsid w:val="00CA0649"/>
    <w:rsid w:val="00CA4390"/>
    <w:rsid w:val="00CA466F"/>
    <w:rsid w:val="00CA67D3"/>
    <w:rsid w:val="00CA6E39"/>
    <w:rsid w:val="00CB31B7"/>
    <w:rsid w:val="00CC020E"/>
    <w:rsid w:val="00CC10D7"/>
    <w:rsid w:val="00CC4344"/>
    <w:rsid w:val="00CC475B"/>
    <w:rsid w:val="00CD75DC"/>
    <w:rsid w:val="00CE3392"/>
    <w:rsid w:val="00CE3804"/>
    <w:rsid w:val="00CF166A"/>
    <w:rsid w:val="00CF1DBC"/>
    <w:rsid w:val="00CF4F1C"/>
    <w:rsid w:val="00CF6DE1"/>
    <w:rsid w:val="00D010E5"/>
    <w:rsid w:val="00D04E4F"/>
    <w:rsid w:val="00D07516"/>
    <w:rsid w:val="00D11BE1"/>
    <w:rsid w:val="00D24614"/>
    <w:rsid w:val="00D26175"/>
    <w:rsid w:val="00D26543"/>
    <w:rsid w:val="00D32836"/>
    <w:rsid w:val="00D332EF"/>
    <w:rsid w:val="00D34000"/>
    <w:rsid w:val="00D41A4B"/>
    <w:rsid w:val="00D441A7"/>
    <w:rsid w:val="00D44BAB"/>
    <w:rsid w:val="00D46B33"/>
    <w:rsid w:val="00D47E74"/>
    <w:rsid w:val="00D54AD9"/>
    <w:rsid w:val="00D55EBD"/>
    <w:rsid w:val="00D5755A"/>
    <w:rsid w:val="00D650EB"/>
    <w:rsid w:val="00D65152"/>
    <w:rsid w:val="00D67CDA"/>
    <w:rsid w:val="00D74209"/>
    <w:rsid w:val="00D75BC3"/>
    <w:rsid w:val="00D87214"/>
    <w:rsid w:val="00D91DAE"/>
    <w:rsid w:val="00DA30A8"/>
    <w:rsid w:val="00DA594B"/>
    <w:rsid w:val="00DB0A25"/>
    <w:rsid w:val="00DB0EB9"/>
    <w:rsid w:val="00DB2EC3"/>
    <w:rsid w:val="00DB30BB"/>
    <w:rsid w:val="00DB38C6"/>
    <w:rsid w:val="00DB39CB"/>
    <w:rsid w:val="00DB4EA5"/>
    <w:rsid w:val="00DC17FF"/>
    <w:rsid w:val="00DC4CC5"/>
    <w:rsid w:val="00DD1CBF"/>
    <w:rsid w:val="00DD5798"/>
    <w:rsid w:val="00DD7246"/>
    <w:rsid w:val="00DE0508"/>
    <w:rsid w:val="00DE058D"/>
    <w:rsid w:val="00DE10F0"/>
    <w:rsid w:val="00DE35FD"/>
    <w:rsid w:val="00DE7B7A"/>
    <w:rsid w:val="00DF00C3"/>
    <w:rsid w:val="00DF2900"/>
    <w:rsid w:val="00DF6722"/>
    <w:rsid w:val="00E00BCB"/>
    <w:rsid w:val="00E032D4"/>
    <w:rsid w:val="00E04852"/>
    <w:rsid w:val="00E10008"/>
    <w:rsid w:val="00E12795"/>
    <w:rsid w:val="00E141EC"/>
    <w:rsid w:val="00E15671"/>
    <w:rsid w:val="00E176F6"/>
    <w:rsid w:val="00E20716"/>
    <w:rsid w:val="00E20FF9"/>
    <w:rsid w:val="00E304EA"/>
    <w:rsid w:val="00E30566"/>
    <w:rsid w:val="00E331FF"/>
    <w:rsid w:val="00E416BD"/>
    <w:rsid w:val="00E446C5"/>
    <w:rsid w:val="00E44C28"/>
    <w:rsid w:val="00E4576D"/>
    <w:rsid w:val="00E464AE"/>
    <w:rsid w:val="00E471F1"/>
    <w:rsid w:val="00E52FD5"/>
    <w:rsid w:val="00E5632C"/>
    <w:rsid w:val="00E60A38"/>
    <w:rsid w:val="00E616EB"/>
    <w:rsid w:val="00E77754"/>
    <w:rsid w:val="00E87E60"/>
    <w:rsid w:val="00E920EC"/>
    <w:rsid w:val="00E932E0"/>
    <w:rsid w:val="00E955A4"/>
    <w:rsid w:val="00E96DE0"/>
    <w:rsid w:val="00E97FDC"/>
    <w:rsid w:val="00EA1DB7"/>
    <w:rsid w:val="00EA6C81"/>
    <w:rsid w:val="00EC3EA4"/>
    <w:rsid w:val="00EC5D7B"/>
    <w:rsid w:val="00ED12B3"/>
    <w:rsid w:val="00ED2F07"/>
    <w:rsid w:val="00ED366E"/>
    <w:rsid w:val="00ED393E"/>
    <w:rsid w:val="00EE51CA"/>
    <w:rsid w:val="00EE523A"/>
    <w:rsid w:val="00EE6B73"/>
    <w:rsid w:val="00EF31E1"/>
    <w:rsid w:val="00EF4073"/>
    <w:rsid w:val="00EF5E0F"/>
    <w:rsid w:val="00EF69CE"/>
    <w:rsid w:val="00EF7B66"/>
    <w:rsid w:val="00F010FF"/>
    <w:rsid w:val="00F018AE"/>
    <w:rsid w:val="00F02240"/>
    <w:rsid w:val="00F033AB"/>
    <w:rsid w:val="00F13253"/>
    <w:rsid w:val="00F1409D"/>
    <w:rsid w:val="00F146F7"/>
    <w:rsid w:val="00F23D93"/>
    <w:rsid w:val="00F24ECC"/>
    <w:rsid w:val="00F349DB"/>
    <w:rsid w:val="00F3702C"/>
    <w:rsid w:val="00F4303B"/>
    <w:rsid w:val="00F46B75"/>
    <w:rsid w:val="00F4734B"/>
    <w:rsid w:val="00F5043F"/>
    <w:rsid w:val="00F53441"/>
    <w:rsid w:val="00F53533"/>
    <w:rsid w:val="00F56E5B"/>
    <w:rsid w:val="00F57CF8"/>
    <w:rsid w:val="00F60D6B"/>
    <w:rsid w:val="00F66660"/>
    <w:rsid w:val="00F70CD6"/>
    <w:rsid w:val="00F72E34"/>
    <w:rsid w:val="00F76799"/>
    <w:rsid w:val="00F811A8"/>
    <w:rsid w:val="00F82D6D"/>
    <w:rsid w:val="00F831C7"/>
    <w:rsid w:val="00F91960"/>
    <w:rsid w:val="00F9284B"/>
    <w:rsid w:val="00F95237"/>
    <w:rsid w:val="00F96866"/>
    <w:rsid w:val="00FA4E4A"/>
    <w:rsid w:val="00FA5749"/>
    <w:rsid w:val="00FA5D0E"/>
    <w:rsid w:val="00FA76A7"/>
    <w:rsid w:val="00FB0937"/>
    <w:rsid w:val="00FB1826"/>
    <w:rsid w:val="00FB5F32"/>
    <w:rsid w:val="00FC04B1"/>
    <w:rsid w:val="00FC0D4C"/>
    <w:rsid w:val="00FD0794"/>
    <w:rsid w:val="00FD24C2"/>
    <w:rsid w:val="00FD510E"/>
    <w:rsid w:val="00FE1962"/>
    <w:rsid w:val="00FF2F6E"/>
    <w:rsid w:val="00FF46EF"/>
    <w:rsid w:val="00FF6A9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B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45B"/>
    <w:pPr>
      <w:ind w:left="720"/>
      <w:contextualSpacing/>
    </w:pPr>
  </w:style>
  <w:style w:type="paragraph" w:customStyle="1" w:styleId="ConsPlusCell">
    <w:name w:val="ConsPlusCell"/>
    <w:uiPriority w:val="99"/>
    <w:rsid w:val="00F018AE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1DAF"/>
  </w:style>
  <w:style w:type="paragraph" w:styleId="a5">
    <w:name w:val="header"/>
    <w:basedOn w:val="a"/>
    <w:link w:val="a6"/>
    <w:uiPriority w:val="99"/>
    <w:unhideWhenUsed/>
    <w:rsid w:val="00675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F7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675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F73"/>
    <w:rPr>
      <w:rFonts w:eastAsia="Times New Roman"/>
      <w:b w:val="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44CF9"/>
  </w:style>
  <w:style w:type="table" w:customStyle="1" w:styleId="11">
    <w:name w:val="Таблица простая 11"/>
    <w:basedOn w:val="a1"/>
    <w:uiPriority w:val="41"/>
    <w:rsid w:val="00B44CF9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3"/>
    <w:uiPriority w:val="59"/>
    <w:rsid w:val="00DF6722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B0A2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B0A2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3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1E1"/>
    <w:rPr>
      <w:rFonts w:ascii="Tahoma" w:eastAsia="Times New Roman" w:hAnsi="Tahoma" w:cs="Tahoma"/>
      <w:b w:val="0"/>
      <w:sz w:val="16"/>
      <w:szCs w:val="16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C8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BB74CE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BB74CE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A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F20E7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F20E7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C0A54"/>
  </w:style>
  <w:style w:type="table" w:customStyle="1" w:styleId="6">
    <w:name w:val="Сетка таблицы6"/>
    <w:basedOn w:val="a1"/>
    <w:next w:val="a3"/>
    <w:uiPriority w:val="59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 светлая1"/>
    <w:basedOn w:val="a1"/>
    <w:uiPriority w:val="40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">
    <w:name w:val="Сетка таблицы7"/>
    <w:basedOn w:val="a1"/>
    <w:next w:val="a3"/>
    <w:uiPriority w:val="59"/>
    <w:rsid w:val="002C7FA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C7FA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D366E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C833F3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1E6518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1E6518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876C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9C2603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E234F"/>
  </w:style>
  <w:style w:type="numbering" w:customStyle="1" w:styleId="112">
    <w:name w:val="Нет списка11"/>
    <w:next w:val="a2"/>
    <w:uiPriority w:val="99"/>
    <w:semiHidden/>
    <w:unhideWhenUsed/>
    <w:rsid w:val="007E234F"/>
  </w:style>
  <w:style w:type="table" w:customStyle="1" w:styleId="17">
    <w:name w:val="Сетка таблицы17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E234F"/>
  </w:style>
  <w:style w:type="table" w:customStyle="1" w:styleId="PlainTable12">
    <w:name w:val="Plain Table 12"/>
    <w:basedOn w:val="a1"/>
    <w:uiPriority w:val="41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3">
    <w:name w:val="Сетка таблицы23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E234F"/>
  </w:style>
  <w:style w:type="table" w:customStyle="1" w:styleId="61">
    <w:name w:val="Сетка таблицы6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a1"/>
    <w:uiPriority w:val="41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1">
    <w:name w:val="Сетка таблицы7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373B2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B9196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946CBC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0D5100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0D5100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Таблица простая 12"/>
    <w:basedOn w:val="a1"/>
    <w:uiPriority w:val="41"/>
    <w:rsid w:val="009F2BFB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5">
    <w:name w:val="Сетка таблицы светлая2"/>
    <w:basedOn w:val="a1"/>
    <w:uiPriority w:val="40"/>
    <w:rsid w:val="009F2BFB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6C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E0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E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D87214"/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59"/>
    <w:rsid w:val="002B524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3"/>
    <w:uiPriority w:val="59"/>
    <w:rsid w:val="002B524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B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45B"/>
    <w:pPr>
      <w:ind w:left="720"/>
      <w:contextualSpacing/>
    </w:pPr>
  </w:style>
  <w:style w:type="paragraph" w:customStyle="1" w:styleId="ConsPlusCell">
    <w:name w:val="ConsPlusCell"/>
    <w:uiPriority w:val="99"/>
    <w:rsid w:val="00F018AE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1DAF"/>
  </w:style>
  <w:style w:type="paragraph" w:styleId="a5">
    <w:name w:val="header"/>
    <w:basedOn w:val="a"/>
    <w:link w:val="a6"/>
    <w:uiPriority w:val="99"/>
    <w:unhideWhenUsed/>
    <w:rsid w:val="00675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F7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675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F73"/>
    <w:rPr>
      <w:rFonts w:eastAsia="Times New Roman"/>
      <w:b w:val="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44CF9"/>
  </w:style>
  <w:style w:type="table" w:customStyle="1" w:styleId="11">
    <w:name w:val="Таблица простая 11"/>
    <w:basedOn w:val="a1"/>
    <w:uiPriority w:val="41"/>
    <w:rsid w:val="00B44CF9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3"/>
    <w:uiPriority w:val="59"/>
    <w:rsid w:val="00DF6722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B0A2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B0A2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3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1E1"/>
    <w:rPr>
      <w:rFonts w:ascii="Tahoma" w:eastAsia="Times New Roman" w:hAnsi="Tahoma" w:cs="Tahoma"/>
      <w:b w:val="0"/>
      <w:sz w:val="16"/>
      <w:szCs w:val="16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C8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BB74CE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BB74CE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A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F20E7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F20E7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C0A54"/>
  </w:style>
  <w:style w:type="table" w:customStyle="1" w:styleId="6">
    <w:name w:val="Сетка таблицы6"/>
    <w:basedOn w:val="a1"/>
    <w:next w:val="a3"/>
    <w:uiPriority w:val="59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 светлая1"/>
    <w:basedOn w:val="a1"/>
    <w:uiPriority w:val="40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">
    <w:name w:val="Сетка таблицы7"/>
    <w:basedOn w:val="a1"/>
    <w:next w:val="a3"/>
    <w:uiPriority w:val="59"/>
    <w:rsid w:val="002C7FA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C7FA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D366E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C833F3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1E6518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1E6518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876C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9C2603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E234F"/>
  </w:style>
  <w:style w:type="numbering" w:customStyle="1" w:styleId="112">
    <w:name w:val="Нет списка11"/>
    <w:next w:val="a2"/>
    <w:uiPriority w:val="99"/>
    <w:semiHidden/>
    <w:unhideWhenUsed/>
    <w:rsid w:val="007E234F"/>
  </w:style>
  <w:style w:type="table" w:customStyle="1" w:styleId="17">
    <w:name w:val="Сетка таблицы17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E234F"/>
  </w:style>
  <w:style w:type="table" w:customStyle="1" w:styleId="PlainTable12">
    <w:name w:val="Plain Table 12"/>
    <w:basedOn w:val="a1"/>
    <w:uiPriority w:val="41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3">
    <w:name w:val="Сетка таблицы23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E234F"/>
  </w:style>
  <w:style w:type="table" w:customStyle="1" w:styleId="61">
    <w:name w:val="Сетка таблицы6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a1"/>
    <w:uiPriority w:val="41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1">
    <w:name w:val="Сетка таблицы7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373B2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B9196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946CBC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0D5100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0D5100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Таблица простая 12"/>
    <w:basedOn w:val="a1"/>
    <w:uiPriority w:val="41"/>
    <w:rsid w:val="009F2BFB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5">
    <w:name w:val="Сетка таблицы светлая2"/>
    <w:basedOn w:val="a1"/>
    <w:uiPriority w:val="40"/>
    <w:rsid w:val="009F2BFB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6C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E0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E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D87214"/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59"/>
    <w:rsid w:val="002B524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3"/>
    <w:uiPriority w:val="59"/>
    <w:rsid w:val="002B524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Техническое</c:v>
                </c:pt>
                <c:pt idx="1">
                  <c:v>Художественное</c:v>
                </c:pt>
                <c:pt idx="2">
                  <c:v>Физкультурно-спортивное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0.97</c:v>
                </c:pt>
                <c:pt idx="1">
                  <c:v>0.97</c:v>
                </c:pt>
                <c:pt idx="2">
                  <c:v>0.97199999999999998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2020-2021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Техническое</c:v>
                </c:pt>
                <c:pt idx="1">
                  <c:v>Художественное</c:v>
                </c:pt>
                <c:pt idx="2">
                  <c:v>Физкультурно-спортивное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0.98</c:v>
                </c:pt>
                <c:pt idx="1">
                  <c:v>0.99</c:v>
                </c:pt>
                <c:pt idx="2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23392"/>
        <c:axId val="44288256"/>
      </c:barChart>
      <c:catAx>
        <c:axId val="4012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44288256"/>
        <c:crosses val="autoZero"/>
        <c:auto val="1"/>
        <c:lblAlgn val="ctr"/>
        <c:lblOffset val="100"/>
        <c:noMultiLvlLbl val="0"/>
      </c:catAx>
      <c:valAx>
        <c:axId val="44288256"/>
        <c:scaling>
          <c:orientation val="minMax"/>
          <c:max val="0.995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123392"/>
        <c:crosses val="autoZero"/>
        <c:crossBetween val="between"/>
        <c:minorUnit val="1.0000000000000002E-3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полугодие 2019-2020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Платные услуги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2020-2021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Платные услуги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11104"/>
        <c:axId val="40112896"/>
      </c:barChart>
      <c:catAx>
        <c:axId val="4011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40112896"/>
        <c:crosses val="autoZero"/>
        <c:auto val="1"/>
        <c:lblAlgn val="ctr"/>
        <c:lblOffset val="100"/>
        <c:noMultiLvlLbl val="0"/>
      </c:catAx>
      <c:valAx>
        <c:axId val="40112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11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4032-7377-4442-88E2-266378C4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36</Pages>
  <Words>8632</Words>
  <Characters>49203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Freide</cp:lastModifiedBy>
  <cp:revision>371</cp:revision>
  <cp:lastPrinted>2021-04-16T01:17:00Z</cp:lastPrinted>
  <dcterms:created xsi:type="dcterms:W3CDTF">2019-04-19T00:15:00Z</dcterms:created>
  <dcterms:modified xsi:type="dcterms:W3CDTF">2021-04-27T00:37:00Z</dcterms:modified>
</cp:coreProperties>
</file>