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28D" w:rsidRDefault="0007328D" w:rsidP="00D938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95785"/>
            <wp:effectExtent l="0" t="0" r="3175" b="0"/>
            <wp:docPr id="1" name="Рисунок 1" descr="C:\Users\NAT\Desktop\стандар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\Desktop\стандар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28D" w:rsidRDefault="0007328D" w:rsidP="00D9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7328D" w:rsidRDefault="0007328D" w:rsidP="00D938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12A8" w:rsidRPr="0007328D" w:rsidRDefault="006412A8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8D">
        <w:rPr>
          <w:rFonts w:ascii="Times New Roman" w:hAnsi="Times New Roman" w:cs="Times New Roman"/>
          <w:sz w:val="28"/>
          <w:szCs w:val="28"/>
        </w:rPr>
        <w:lastRenderedPageBreak/>
        <w:t>информирование работников о нормативном правовом обеспечении работы по предупреждению</w:t>
      </w:r>
      <w:r w:rsidR="007B4D09" w:rsidRPr="0007328D">
        <w:rPr>
          <w:rFonts w:ascii="Times New Roman" w:hAnsi="Times New Roman" w:cs="Times New Roman"/>
          <w:sz w:val="28"/>
          <w:szCs w:val="28"/>
        </w:rPr>
        <w:t xml:space="preserve"> коррупции и об ответственности за совершение коррупционных правонарушений;</w:t>
      </w:r>
    </w:p>
    <w:p w:rsidR="007B4D09" w:rsidRPr="0007328D" w:rsidRDefault="007B4D09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28D">
        <w:rPr>
          <w:rFonts w:ascii="Times New Roman" w:hAnsi="Times New Roman" w:cs="Times New Roman"/>
          <w:sz w:val="28"/>
          <w:szCs w:val="28"/>
        </w:rPr>
        <w:t xml:space="preserve">определение должностных лиц, </w:t>
      </w:r>
      <w:r w:rsidR="00877CC8" w:rsidRPr="0007328D">
        <w:rPr>
          <w:rFonts w:ascii="Times New Roman" w:hAnsi="Times New Roman" w:cs="Times New Roman"/>
          <w:sz w:val="28"/>
          <w:szCs w:val="28"/>
        </w:rPr>
        <w:t>ответственных</w:t>
      </w:r>
      <w:r w:rsidRPr="0007328D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коррупции;</w:t>
      </w:r>
    </w:p>
    <w:p w:rsidR="007B4D09" w:rsidRDefault="007B4D09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мероприятий, направленных на предупреждение коррупции;</w:t>
      </w:r>
    </w:p>
    <w:p w:rsidR="007B4D09" w:rsidRDefault="007B4D09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877CC8">
        <w:rPr>
          <w:rFonts w:ascii="Times New Roman" w:hAnsi="Times New Roman" w:cs="Times New Roman"/>
          <w:sz w:val="28"/>
          <w:szCs w:val="28"/>
        </w:rPr>
        <w:t>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работников за несоблюдение требования антикоррупционного законодательства;</w:t>
      </w:r>
    </w:p>
    <w:p w:rsidR="007B4D09" w:rsidRDefault="007B4D09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эффективного механизма профилактики коррупционных проявлений;</w:t>
      </w:r>
    </w:p>
    <w:p w:rsidR="007B4D09" w:rsidRDefault="007B4D09" w:rsidP="0007328D">
      <w:pPr>
        <w:pStyle w:val="a3"/>
        <w:numPr>
          <w:ilvl w:val="0"/>
          <w:numId w:val="8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у работников </w:t>
      </w:r>
      <w:r w:rsidR="00877CC8">
        <w:rPr>
          <w:rFonts w:ascii="Times New Roman" w:hAnsi="Times New Roman" w:cs="Times New Roman"/>
          <w:sz w:val="28"/>
          <w:szCs w:val="28"/>
        </w:rPr>
        <w:t>негативного</w:t>
      </w:r>
      <w:r>
        <w:rPr>
          <w:rFonts w:ascii="Times New Roman" w:hAnsi="Times New Roman" w:cs="Times New Roman"/>
          <w:sz w:val="28"/>
          <w:szCs w:val="28"/>
        </w:rPr>
        <w:t xml:space="preserve"> отношения к коррупционным проявлениям, а так же навыков антикоррупционного поведения.</w:t>
      </w:r>
    </w:p>
    <w:p w:rsidR="007B4D09" w:rsidRDefault="007B4D09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7B4D09" w:rsidRPr="00877CC8" w:rsidRDefault="007B4D09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Основные принципы антикоррупционной деятельности в МАУ ДО ДЮЦ «Импульс»</w:t>
      </w:r>
    </w:p>
    <w:p w:rsidR="007B4D09" w:rsidRDefault="007B4D09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антикоррупционная деятельность организации основывается на следующих принципах:</w:t>
      </w:r>
    </w:p>
    <w:p w:rsidR="007B4D09" w:rsidRDefault="007B4D09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="0094739F">
        <w:rPr>
          <w:rFonts w:ascii="Times New Roman" w:hAnsi="Times New Roman" w:cs="Times New Roman"/>
          <w:sz w:val="28"/>
          <w:szCs w:val="28"/>
        </w:rPr>
        <w:t>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политики организации законодательству Российской Федерации и общепринятым нормам права – соответствие реализуемых антикоррупционных мероприятий Конституции Российской Федерации</w:t>
      </w:r>
      <w:r w:rsidR="00081298">
        <w:rPr>
          <w:rFonts w:ascii="Times New Roman" w:hAnsi="Times New Roman" w:cs="Times New Roman"/>
          <w:sz w:val="28"/>
          <w:szCs w:val="28"/>
        </w:rPr>
        <w:t>, заключенным Российской Федерацией международным договорам, законодательству Российской Федерации и иными нормативным правовым актом, применимым к организации;</w:t>
      </w:r>
    </w:p>
    <w:p w:rsidR="00081298" w:rsidRDefault="00081298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личного примера руководства – ключевая роль руководителя организации в формировании культуры нетерпимости к коррупции и создании внутриорганизационной системы </w:t>
      </w:r>
      <w:r w:rsidR="00877CC8">
        <w:rPr>
          <w:rFonts w:ascii="Times New Roman" w:hAnsi="Times New Roman" w:cs="Times New Roman"/>
          <w:sz w:val="28"/>
          <w:szCs w:val="28"/>
        </w:rPr>
        <w:t>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коррупции;</w:t>
      </w:r>
    </w:p>
    <w:p w:rsidR="00081298" w:rsidRDefault="00081298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вовлеченности работников – информированность работников организации о положениях   антикоррупционного законодательства и их активного участие в формировании и реализации антикоррупционных стандартов и мероприятий;</w:t>
      </w:r>
    </w:p>
    <w:p w:rsidR="00081298" w:rsidRPr="0094739F" w:rsidRDefault="00081298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соразмерности антикоррупционных процедур риску </w:t>
      </w:r>
      <w:r w:rsidR="0094739F">
        <w:rPr>
          <w:rFonts w:ascii="Times New Roman" w:hAnsi="Times New Roman" w:cs="Times New Roman"/>
          <w:sz w:val="28"/>
          <w:szCs w:val="28"/>
        </w:rPr>
        <w:t>коррупции</w:t>
      </w:r>
      <w:r>
        <w:rPr>
          <w:rFonts w:ascii="Times New Roman" w:hAnsi="Times New Roman" w:cs="Times New Roman"/>
          <w:sz w:val="28"/>
          <w:szCs w:val="28"/>
        </w:rPr>
        <w:t xml:space="preserve"> – разработка и выполнение комплекса мероприятий, позволяющих снизить вероятность вовлечения организации, ее руководителей и работников в коррупционную деятельность, осуществляются с учетом существующих деятельности данной организации      коррупционных рисков;</w:t>
      </w:r>
    </w:p>
    <w:p w:rsidR="0094739F" w:rsidRDefault="0094739F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принцип эффективности антикоррупционных процедур – </w:t>
      </w:r>
      <w:r w:rsidR="007233CE">
        <w:rPr>
          <w:rFonts w:ascii="Times New Roman" w:hAnsi="Times New Roman" w:cs="Times New Roman"/>
          <w:sz w:val="28"/>
          <w:szCs w:val="28"/>
        </w:rPr>
        <w:t>применённый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233C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таких антикоррупционных мероприятий, которые имеют низкую стоимость, обеспечивают простоту</w:t>
      </w:r>
      <w:r w:rsidR="007233CE">
        <w:rPr>
          <w:rFonts w:ascii="Times New Roman" w:hAnsi="Times New Roman" w:cs="Times New Roman"/>
          <w:sz w:val="28"/>
          <w:szCs w:val="28"/>
        </w:rPr>
        <w:t xml:space="preserve"> реализации и </w:t>
      </w:r>
      <w:proofErr w:type="gramStart"/>
      <w:r w:rsidR="007233CE">
        <w:rPr>
          <w:rFonts w:ascii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="007233CE">
        <w:rPr>
          <w:rFonts w:ascii="Times New Roman" w:hAnsi="Times New Roman" w:cs="Times New Roman"/>
          <w:sz w:val="28"/>
          <w:szCs w:val="28"/>
        </w:rPr>
        <w:t>;</w:t>
      </w:r>
    </w:p>
    <w:p w:rsidR="007233CE" w:rsidRDefault="007233CE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ответственности и неотвратимости наказания </w:t>
      </w:r>
      <w:r w:rsidR="000A50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099">
        <w:rPr>
          <w:rFonts w:ascii="Times New Roman" w:hAnsi="Times New Roman" w:cs="Times New Roman"/>
          <w:sz w:val="28"/>
          <w:szCs w:val="28"/>
        </w:rPr>
        <w:t xml:space="preserve">неотвратимость наказания для работников </w:t>
      </w:r>
      <w:r w:rsidR="00877CC8">
        <w:rPr>
          <w:rFonts w:ascii="Times New Roman" w:hAnsi="Times New Roman" w:cs="Times New Roman"/>
          <w:sz w:val="28"/>
          <w:szCs w:val="28"/>
        </w:rPr>
        <w:t>организации</w:t>
      </w:r>
      <w:r w:rsidR="000A5099">
        <w:rPr>
          <w:rFonts w:ascii="Times New Roman" w:hAnsi="Times New Roman" w:cs="Times New Roman"/>
          <w:sz w:val="28"/>
          <w:szCs w:val="28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также персональная ответственность руководителя организации за реализацию антикоррупционных стандартов;</w:t>
      </w:r>
    </w:p>
    <w:p w:rsidR="000A5099" w:rsidRDefault="000A5099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открытости хозяйственной и иной деятельности – информирование контрагентов, партнеров и общественности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принятых в организации антикоррупционных стандартов;</w:t>
      </w:r>
    </w:p>
    <w:p w:rsidR="000A5099" w:rsidRDefault="000A5099" w:rsidP="00877CC8">
      <w:pPr>
        <w:pStyle w:val="a3"/>
        <w:numPr>
          <w:ilvl w:val="0"/>
          <w:numId w:val="4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постоянного контроля и регулярного мониторинга – регулярное осуществление мониторинга эффективности внедренных антикоррупционных стандартов и применяемых антикоррупционных мероприятий,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исполнением.</w:t>
      </w:r>
    </w:p>
    <w:p w:rsidR="000A5099" w:rsidRDefault="000A5099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5099" w:rsidRPr="00877CC8" w:rsidRDefault="000A5099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Область применения Антикоррупционных стандартов и круг лиц, подпадающих под их действие</w:t>
      </w:r>
    </w:p>
    <w:p w:rsidR="000A5099" w:rsidRDefault="000A5099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Антикоррупционные стандарты распространяются на всех работников МАУ ДО ДЮЦ «Импульс», находящихся с ней в трудовых отношениях, вне зависимости от занимаемой должности и выполняемых трудовых обязанностей.</w:t>
      </w:r>
    </w:p>
    <w:p w:rsidR="000A5099" w:rsidRDefault="000A5099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0A5099" w:rsidRPr="00877CC8" w:rsidRDefault="000A5099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Обязанности работников, связанные с противодействием коррупции</w:t>
      </w:r>
    </w:p>
    <w:p w:rsidR="000A5099" w:rsidRDefault="000A5099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трудовые договоры работников МАУ ДО ДЮЦ «Импульс» включаются следующие обязанности, связанные с противодействием коррупции:</w:t>
      </w:r>
    </w:p>
    <w:p w:rsidR="000A5099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требования антикоррупционных стандартов, иных локальных нормативных актов в сфере противодействия коррупции;</w:t>
      </w:r>
    </w:p>
    <w:p w:rsidR="00EA10A6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воздерживаться от совершения и (или) участия в совершении коррупционных правонарушений в интересах или от имени МАУ ДО ДЮЦ </w:t>
      </w:r>
      <w:r w:rsidR="0007328D">
        <w:rPr>
          <w:rFonts w:ascii="Times New Roman" w:hAnsi="Times New Roman" w:cs="Times New Roman"/>
          <w:sz w:val="28"/>
          <w:szCs w:val="28"/>
        </w:rPr>
        <w:t>«Импульс»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:rsidR="00EA10A6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учувствовать в совершении коррупционного правонарушения в интересах или от имени МАУ ДО ДЮЦ «Импульс»;</w:t>
      </w:r>
    </w:p>
    <w:p w:rsidR="00EA10A6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принимать меры по предотвращению и урегулированию конфликта интересов, в том числе в порядке, установленном положением «О конфликте интересов» МАУ ДО ДЮЦ «Импульс», сообщать директору центра о возникновении личной заинтересованности, которая приводит или может привести к конфликту интересов, и представлять декларацию о конфликте интересов;</w:t>
      </w:r>
    </w:p>
    <w:p w:rsidR="00EA10A6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незамедлительно уведомлять директора центра обо всех случаях обращения к нему каких-либо лиц в целях склонения его к совершению коррупционных правонарушений;</w:t>
      </w:r>
    </w:p>
    <w:p w:rsidR="00EA10A6" w:rsidRDefault="00EA10A6" w:rsidP="00877CC8">
      <w:pPr>
        <w:pStyle w:val="a3"/>
        <w:numPr>
          <w:ilvl w:val="0"/>
          <w:numId w:val="5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правоохранительным органам содействие 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EA10A6" w:rsidRDefault="00EA10A6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A10A6" w:rsidRPr="00877CC8" w:rsidRDefault="00EA10A6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Должностные лица, ответственные за реализацию антикоррупционных стандартов</w:t>
      </w:r>
    </w:p>
    <w:p w:rsidR="00EA10A6" w:rsidRDefault="00EA10A6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Антикоррупционных стандартов и реализацию предусмотренных ими мер по </w:t>
      </w:r>
      <w:r w:rsidR="00B165C1">
        <w:rPr>
          <w:rFonts w:ascii="Times New Roman" w:hAnsi="Times New Roman" w:cs="Times New Roman"/>
          <w:sz w:val="28"/>
          <w:szCs w:val="28"/>
        </w:rPr>
        <w:t>противодействию коррупции в МАУ ДО ДЮЦ «Импульс» обеспечивают директор центра, а также должностные лица, ответственные за противодействие коррупции.</w:t>
      </w:r>
    </w:p>
    <w:p w:rsidR="00B165C1" w:rsidRDefault="00B165C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 несет персональную ответственность за реализацию в МАУ ДО ДЮЦ «Импульс» Антикоррупционных стандартов.</w:t>
      </w:r>
    </w:p>
    <w:p w:rsidR="00B165C1" w:rsidRDefault="00B165C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центра, исходя из стоящих перед центром задач, специфики деятельности, штатной численности, определяет должностных лиц, ответственных за противодействие коррупции.</w:t>
      </w:r>
    </w:p>
    <w:p w:rsidR="00B165C1" w:rsidRDefault="00B165C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должностные лица непосредственно подчиняются руководителю организации.</w:t>
      </w:r>
    </w:p>
    <w:p w:rsidR="00B165C1" w:rsidRDefault="00B165C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трудовые договоры ответственных должностных лиц включаются следующие обязанности:</w:t>
      </w:r>
    </w:p>
    <w:p w:rsidR="00B165C1" w:rsidRDefault="00B165C1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разрабатывать и представлять на утверждение директору центра проекты локальных нормативных актов, направленные на реализацию мер по предупреждению коррупции (антикоррупционные стандарты, положение о конфликте интересов, кодекс этики и служебного поведения работников, план реализации антикоррупционных мероприятий и др.)</w:t>
      </w:r>
    </w:p>
    <w:p w:rsidR="00592790" w:rsidRDefault="00592790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мониторинг законов и иных нормативных актов Российской Федерации и края, правовых актов органов исполнительной власти края в сфере противодействия коррупции в целях актуализации локальных нормативных актов МАУ ДО ДЮЦ «Импульс» по вопросам противодействия коррупции;</w:t>
      </w:r>
    </w:p>
    <w:p w:rsidR="00592790" w:rsidRDefault="00592790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проводить контрольные мероприятия, направленные на выявление коррупционных правонарушений работниками;</w:t>
      </w:r>
    </w:p>
    <w:p w:rsidR="00592790" w:rsidRDefault="00592790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оценку коррупционных рисков;</w:t>
      </w:r>
    </w:p>
    <w:p w:rsidR="00592790" w:rsidRDefault="00592790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рассмотрение уведомлений о факте обращения в целях склонения работника к совершению коррупционных правонарушений, поданных на имя директора центра;</w:t>
      </w:r>
    </w:p>
    <w:p w:rsidR="00592790" w:rsidRDefault="00592790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прием, регистрацию и предварительное рассмотрение</w:t>
      </w:r>
      <w:r w:rsidR="00A0721F">
        <w:rPr>
          <w:rFonts w:ascii="Times New Roman" w:hAnsi="Times New Roman" w:cs="Times New Roman"/>
          <w:sz w:val="28"/>
          <w:szCs w:val="28"/>
        </w:rPr>
        <w:t xml:space="preserve"> уведомлений о возникновении личной заинтересованности</w:t>
      </w:r>
      <w:proofErr w:type="gramStart"/>
      <w:r w:rsidR="00A072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07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721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0721F">
        <w:rPr>
          <w:rFonts w:ascii="Times New Roman" w:hAnsi="Times New Roman" w:cs="Times New Roman"/>
          <w:sz w:val="28"/>
          <w:szCs w:val="28"/>
        </w:rPr>
        <w:t>оторая приводит или может привести к конфликту интересов, и деклараций о конфликте интересов, поданных на имя директора центра;</w:t>
      </w:r>
    </w:p>
    <w:p w:rsidR="00A0721F" w:rsidRDefault="00A0721F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контрольно-надзорных и правоохранительных органов при проведении ими проверок деятельности учреждения по вопросам предупреждения и противодействия коррупции;</w:t>
      </w:r>
    </w:p>
    <w:p w:rsidR="00A0721F" w:rsidRDefault="00A0721F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розыскные мероприятия;</w:t>
      </w:r>
    </w:p>
    <w:p w:rsidR="00A0721F" w:rsidRDefault="00A0721F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правоохранительные органы информацию о случаях совершения коррупционных правонарушений, о которых стало известно;</w:t>
      </w:r>
    </w:p>
    <w:p w:rsidR="00A0721F" w:rsidRDefault="00A0721F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антикоррупционную пропаганду, организацию обучающих мероприятий по вопросам профилактики и противодействия коррупции в МАУ ДО ДЮЦ «Импульс» и индивидуальное консультирование работников;</w:t>
      </w:r>
    </w:p>
    <w:p w:rsidR="00A0721F" w:rsidRDefault="00A0721F" w:rsidP="00877CC8">
      <w:pPr>
        <w:pStyle w:val="a3"/>
        <w:numPr>
          <w:ilvl w:val="0"/>
          <w:numId w:val="6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проводить оценку результатов антикоррупционной работы и подготовку отчетных материалов руководству учреждения.</w:t>
      </w:r>
    </w:p>
    <w:p w:rsidR="003B5BC6" w:rsidRDefault="003B5BC6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3B5BC6" w:rsidRPr="00877CC8" w:rsidRDefault="003B5BC6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предупреждение коррупции</w:t>
      </w:r>
    </w:p>
    <w:p w:rsidR="003B5BC6" w:rsidRDefault="003B5BC6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МАУ ДО ДЮЦ «Импульс» реализуются следующие мероприятия, направленные на предупреждение коррупции: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организации «Кодекса этики и служебного поведения работников»;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оценки коррупционных рисков в соответствии с рекомендациями, утвержденными Министерством труда и социальной защиты населения Российской Федерации;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утверждение локальным нормативным актом положения «О конфликте интересов»;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трудовые договоры работников организации обязанностей, связанных с противодействием коррупции;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 процедуры уведомления работодателя  о фактах обращения  в целях склонения работника к совершению коррупционных правонарушений, разработка и утверждение локальным нормативным актом порядка рассмотрения таких уведомлений;</w:t>
      </w:r>
    </w:p>
    <w:p w:rsidR="003B5BC6" w:rsidRDefault="003B5BC6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ежегодное ознакомление работников организации под подпись с локальными нормативными актами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егламентирующими вопросы противодействия коррупции;</w:t>
      </w:r>
    </w:p>
    <w:p w:rsidR="003B5BC6" w:rsidRDefault="00601E31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для работников организации обучающих мероприятий по вопросам противодействия коррупции;</w:t>
      </w:r>
    </w:p>
    <w:p w:rsidR="00601E31" w:rsidRDefault="00601E31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индивидуального консультирования работников по вопросам применения (соблюдения) локальных нормативных актов, регламентирующих вопросы противодействия коррупции;</w:t>
      </w:r>
    </w:p>
    <w:p w:rsidR="00601E31" w:rsidRDefault="00601E31" w:rsidP="00877CC8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подготовка, представлению директору центра  и размещение на официальном сайте организации отчетных материалов и проводимой работе и достигнутых результатах в сфере противодействия коррупции.</w:t>
      </w:r>
    </w:p>
    <w:p w:rsidR="00601E31" w:rsidRDefault="00601E3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по предупреждению коррупции осуществляется в соответствии с ежегодно утверждаемым директором центра планом реализации антикоррупционных мероприятий с указанием сроков проведения антикоррупционных мероприятий и ответственных исполнителей.</w:t>
      </w:r>
    </w:p>
    <w:p w:rsidR="00601E31" w:rsidRDefault="00601E31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01E31" w:rsidRPr="00877CC8" w:rsidRDefault="00601E31" w:rsidP="00877CC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CC8">
        <w:rPr>
          <w:rFonts w:ascii="Times New Roman" w:hAnsi="Times New Roman" w:cs="Times New Roman"/>
          <w:b/>
          <w:sz w:val="28"/>
          <w:szCs w:val="28"/>
        </w:rPr>
        <w:t>Ответственность за несоблюдение требований Антикоррупционных стандартов</w:t>
      </w:r>
    </w:p>
    <w:p w:rsidR="00601E31" w:rsidRDefault="00601E3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Работники МАУ ДО ДЮЦ «Импульс»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</w:p>
    <w:p w:rsidR="00601E31" w:rsidRDefault="00877CC8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01E31">
        <w:rPr>
          <w:rFonts w:ascii="Times New Roman" w:hAnsi="Times New Roman" w:cs="Times New Roman"/>
          <w:sz w:val="28"/>
          <w:szCs w:val="28"/>
        </w:rPr>
        <w:t>облюдение работником центра требований Антикоррупционных стандартов учитывается при оценке деловых качеств работника, в том числе при решении иных кадровых вопросов.</w:t>
      </w:r>
    </w:p>
    <w:p w:rsidR="00601E31" w:rsidRDefault="00601E31" w:rsidP="00877CC8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несоблюдение Антикоррупционных стандартов работник может быть привлечен к дисциплинарной ответственности в соответствии с действующим законодательством. </w:t>
      </w:r>
    </w:p>
    <w:p w:rsidR="00EA10A6" w:rsidRPr="007B4D09" w:rsidRDefault="00EA10A6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6412A8" w:rsidRPr="00D938C5" w:rsidRDefault="006412A8" w:rsidP="00877CC8">
      <w:pPr>
        <w:pStyle w:val="a3"/>
        <w:tabs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938C5" w:rsidRPr="00D938C5" w:rsidRDefault="00D938C5" w:rsidP="00877CC8">
      <w:pPr>
        <w:tabs>
          <w:tab w:val="left" w:pos="993"/>
          <w:tab w:val="left" w:pos="1134"/>
        </w:tabs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D938C5" w:rsidRPr="00D938C5" w:rsidRDefault="00D938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938C5" w:rsidRPr="00D93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F19FF"/>
    <w:multiLevelType w:val="hybridMultilevel"/>
    <w:tmpl w:val="26AACE7C"/>
    <w:lvl w:ilvl="0" w:tplc="FADA3A98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2C254D20"/>
    <w:multiLevelType w:val="multilevel"/>
    <w:tmpl w:val="DED06C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394B1F49"/>
    <w:multiLevelType w:val="hybridMultilevel"/>
    <w:tmpl w:val="F96AF00E"/>
    <w:lvl w:ilvl="0" w:tplc="AE0444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F2C4EC1"/>
    <w:multiLevelType w:val="hybridMultilevel"/>
    <w:tmpl w:val="6AEC4428"/>
    <w:lvl w:ilvl="0" w:tplc="CE9A969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>
    <w:nsid w:val="44D56E83"/>
    <w:multiLevelType w:val="hybridMultilevel"/>
    <w:tmpl w:val="E676FC16"/>
    <w:lvl w:ilvl="0" w:tplc="137C01A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F801721"/>
    <w:multiLevelType w:val="hybridMultilevel"/>
    <w:tmpl w:val="FA7C12C6"/>
    <w:lvl w:ilvl="0" w:tplc="5BC031B2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76200A19"/>
    <w:multiLevelType w:val="hybridMultilevel"/>
    <w:tmpl w:val="18D29A50"/>
    <w:lvl w:ilvl="0" w:tplc="5366FE94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78CB5234"/>
    <w:multiLevelType w:val="hybridMultilevel"/>
    <w:tmpl w:val="374CBF64"/>
    <w:lvl w:ilvl="0" w:tplc="9CF295D2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DB"/>
    <w:rsid w:val="0007328D"/>
    <w:rsid w:val="00081298"/>
    <w:rsid w:val="000A5099"/>
    <w:rsid w:val="00120B7F"/>
    <w:rsid w:val="003B5BC6"/>
    <w:rsid w:val="003C284E"/>
    <w:rsid w:val="00592790"/>
    <w:rsid w:val="00601E31"/>
    <w:rsid w:val="006412A8"/>
    <w:rsid w:val="006511A1"/>
    <w:rsid w:val="006F71DB"/>
    <w:rsid w:val="007233CE"/>
    <w:rsid w:val="007B4D09"/>
    <w:rsid w:val="00877CC8"/>
    <w:rsid w:val="0094739F"/>
    <w:rsid w:val="00A0721F"/>
    <w:rsid w:val="00B165C1"/>
    <w:rsid w:val="00BD285C"/>
    <w:rsid w:val="00D938C5"/>
    <w:rsid w:val="00DF7FA1"/>
    <w:rsid w:val="00EA10A6"/>
    <w:rsid w:val="00E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NAT</cp:lastModifiedBy>
  <cp:revision>5</cp:revision>
  <cp:lastPrinted>2021-03-25T07:19:00Z</cp:lastPrinted>
  <dcterms:created xsi:type="dcterms:W3CDTF">2021-03-19T02:54:00Z</dcterms:created>
  <dcterms:modified xsi:type="dcterms:W3CDTF">2021-04-16T00:54:00Z</dcterms:modified>
</cp:coreProperties>
</file>