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C" w:rsidRPr="00083C23" w:rsidRDefault="00C373CC" w:rsidP="00C373CC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:rsidR="00C373CC" w:rsidRPr="001828CB" w:rsidRDefault="00C373CC" w:rsidP="00C373CC"/>
    <w:p w:rsidR="00C373CC" w:rsidRPr="001828CB" w:rsidRDefault="00C373CC" w:rsidP="00C373CC">
      <w:r w:rsidRPr="001828CB">
        <w:t>Годовой ка</w:t>
      </w:r>
      <w:r w:rsidR="000B08AB">
        <w:t>лендарный учебный график на 2018-2019</w:t>
      </w:r>
      <w:r w:rsidRPr="001828CB">
        <w:t xml:space="preserve"> учебный год</w:t>
      </w:r>
    </w:p>
    <w:p w:rsidR="00C373CC" w:rsidRPr="001828CB" w:rsidRDefault="00C373CC" w:rsidP="00C373CC">
      <w:r w:rsidRPr="001828CB">
        <w:t>муниципального автономного учреждения</w:t>
      </w:r>
    </w:p>
    <w:p w:rsidR="00C373CC" w:rsidRPr="001828CB" w:rsidRDefault="005D6D44" w:rsidP="00C373CC">
      <w:r w:rsidRPr="001828CB">
        <w:t>д</w:t>
      </w:r>
      <w:r w:rsidR="00C373CC" w:rsidRPr="001828CB">
        <w:t>ополнительного образования г. Хабаровска</w:t>
      </w:r>
    </w:p>
    <w:p w:rsidR="00C373CC" w:rsidRPr="001828CB" w:rsidRDefault="00C373CC" w:rsidP="00C373CC">
      <w:r w:rsidRPr="001828CB">
        <w:t>«Детско-юношеский центр «Импульс»</w:t>
      </w:r>
    </w:p>
    <w:p w:rsidR="00C373CC" w:rsidRPr="001828CB" w:rsidRDefault="00C373CC" w:rsidP="00C373CC">
      <w:r w:rsidRPr="001828CB">
        <w:t>(платные дополнительные образовательные услуги)</w:t>
      </w:r>
    </w:p>
    <w:p w:rsidR="00C373CC" w:rsidRPr="001828CB" w:rsidRDefault="00C373CC" w:rsidP="00C373CC">
      <w:pPr>
        <w:jc w:val="both"/>
        <w:rPr>
          <w:b w:val="0"/>
        </w:rPr>
      </w:pPr>
    </w:p>
    <w:p w:rsidR="00C373CC" w:rsidRPr="001828CB" w:rsidRDefault="00C373CC" w:rsidP="00C373CC">
      <w:r w:rsidRPr="001828CB">
        <w:t>1.Продолжительность учебного года</w:t>
      </w:r>
    </w:p>
    <w:p w:rsidR="00C373CC" w:rsidRPr="001828CB" w:rsidRDefault="00C373CC" w:rsidP="00C373CC">
      <w:pPr>
        <w:jc w:val="both"/>
        <w:rPr>
          <w:b w:val="0"/>
        </w:rPr>
      </w:pPr>
    </w:p>
    <w:p w:rsidR="00C373CC" w:rsidRPr="001828CB" w:rsidRDefault="00C373CC" w:rsidP="00C373CC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1828CB">
        <w:rPr>
          <w:b w:val="0"/>
        </w:rPr>
        <w:t>Продолжительность учебного года</w:t>
      </w:r>
      <w:r w:rsidR="00EF58B3" w:rsidRPr="001828CB">
        <w:rPr>
          <w:b w:val="0"/>
        </w:rPr>
        <w:t xml:space="preserve">: </w:t>
      </w:r>
      <w:r w:rsidR="00EF58B3" w:rsidRPr="00D13903">
        <w:t>сентябрь-май</w:t>
      </w:r>
      <w:r w:rsidR="00EF58B3" w:rsidRPr="001828CB">
        <w:rPr>
          <w:b w:val="0"/>
        </w:rPr>
        <w:t xml:space="preserve"> (Группа творческого развития детей дошкольного возраста</w:t>
      </w:r>
      <w:r w:rsidR="001828CB" w:rsidRPr="001828CB">
        <w:rPr>
          <w:b w:val="0"/>
        </w:rPr>
        <w:t xml:space="preserve"> </w:t>
      </w:r>
      <w:r w:rsidR="000B08AB">
        <w:rPr>
          <w:b w:val="0"/>
        </w:rPr>
        <w:t>«Карапузики»</w:t>
      </w:r>
      <w:r w:rsidR="006A5C55">
        <w:rPr>
          <w:b w:val="0"/>
        </w:rPr>
        <w:t>)</w:t>
      </w:r>
      <w:r w:rsidR="000B08AB">
        <w:rPr>
          <w:b w:val="0"/>
        </w:rPr>
        <w:t>, Репетиторство с обучающимися других учреждений (Русский язык, Английский язык</w:t>
      </w:r>
      <w:r w:rsidR="00EF58B3" w:rsidRPr="001828CB">
        <w:rPr>
          <w:b w:val="0"/>
        </w:rPr>
        <w:t>)</w:t>
      </w:r>
      <w:r w:rsidR="000B08AB">
        <w:rPr>
          <w:b w:val="0"/>
        </w:rPr>
        <w:t xml:space="preserve">, Консультации </w:t>
      </w:r>
      <w:r w:rsidR="00D13903">
        <w:rPr>
          <w:b w:val="0"/>
        </w:rPr>
        <w:t>(</w:t>
      </w:r>
      <w:r w:rsidR="000B08AB">
        <w:rPr>
          <w:b w:val="0"/>
        </w:rPr>
        <w:t>занятия с логопедом)</w:t>
      </w:r>
      <w:r w:rsidR="00EF58B3" w:rsidRPr="001828CB">
        <w:rPr>
          <w:b w:val="0"/>
        </w:rPr>
        <w:t xml:space="preserve">; </w:t>
      </w:r>
      <w:bookmarkStart w:id="0" w:name="_GoBack"/>
      <w:r w:rsidR="00EF58B3" w:rsidRPr="00D13903">
        <w:t>сентябрь-июнь</w:t>
      </w:r>
      <w:r w:rsidR="00EF58B3" w:rsidRPr="001828CB">
        <w:rPr>
          <w:b w:val="0"/>
        </w:rPr>
        <w:t xml:space="preserve"> </w:t>
      </w:r>
      <w:bookmarkEnd w:id="0"/>
      <w:r w:rsidR="006A5C55">
        <w:rPr>
          <w:b w:val="0"/>
        </w:rPr>
        <w:t>(</w:t>
      </w:r>
      <w:r w:rsidR="00EF58B3" w:rsidRPr="001828CB">
        <w:rPr>
          <w:b w:val="0"/>
        </w:rPr>
        <w:t>Конструирование и моделирование «Робототехника»</w:t>
      </w:r>
      <w:r w:rsidR="001828CB" w:rsidRPr="001828CB">
        <w:rPr>
          <w:b w:val="0"/>
        </w:rPr>
        <w:t xml:space="preserve">, </w:t>
      </w:r>
      <w:r w:rsidR="000B08AB" w:rsidRPr="001828CB">
        <w:rPr>
          <w:b w:val="0"/>
        </w:rPr>
        <w:t>ОФП,</w:t>
      </w:r>
      <w:r w:rsidR="000B08AB">
        <w:rPr>
          <w:b w:val="0"/>
        </w:rPr>
        <w:t xml:space="preserve"> </w:t>
      </w:r>
      <w:r w:rsidR="00B84789">
        <w:rPr>
          <w:b w:val="0"/>
        </w:rPr>
        <w:t>Ритми</w:t>
      </w:r>
      <w:r w:rsidR="004413B7">
        <w:rPr>
          <w:b w:val="0"/>
        </w:rPr>
        <w:t>ка</w:t>
      </w:r>
      <w:r w:rsidR="001828CB" w:rsidRPr="001828CB">
        <w:rPr>
          <w:b w:val="0"/>
        </w:rPr>
        <w:t>, Таэквон-до, Шахматы</w:t>
      </w:r>
      <w:r w:rsidR="006A5C55">
        <w:rPr>
          <w:b w:val="0"/>
        </w:rPr>
        <w:t>)</w:t>
      </w:r>
      <w:r w:rsidR="001828CB" w:rsidRPr="001828CB">
        <w:rPr>
          <w:b w:val="0"/>
        </w:rPr>
        <w:t xml:space="preserve">, Группа творческого развития детей дошкольного возраста </w:t>
      </w:r>
      <w:r w:rsidR="00E47BDB">
        <w:rPr>
          <w:b w:val="0"/>
        </w:rPr>
        <w:t>(</w:t>
      </w:r>
      <w:r w:rsidR="001828CB" w:rsidRPr="001828CB">
        <w:rPr>
          <w:b w:val="0"/>
        </w:rPr>
        <w:t>«Умники и Умницы»</w:t>
      </w:r>
      <w:r w:rsidR="006A5C55">
        <w:rPr>
          <w:b w:val="0"/>
        </w:rPr>
        <w:t>,</w:t>
      </w:r>
      <w:r w:rsidR="006A5C55" w:rsidRPr="006A5C55">
        <w:rPr>
          <w:b w:val="0"/>
        </w:rPr>
        <w:t xml:space="preserve"> </w:t>
      </w:r>
      <w:r w:rsidR="006A5C55">
        <w:rPr>
          <w:b w:val="0"/>
        </w:rPr>
        <w:t>«Непоседы»</w:t>
      </w:r>
      <w:r w:rsidR="00E47BDB">
        <w:rPr>
          <w:b w:val="0"/>
        </w:rPr>
        <w:t>)</w:t>
      </w:r>
      <w:r w:rsidR="0056411E" w:rsidRPr="001828CB">
        <w:rPr>
          <w:b w:val="0"/>
        </w:rPr>
        <w:t xml:space="preserve"> по запросу потребителей в июне занятия могут продолжаться при составлении дополнительного календарно-тематического плана;</w:t>
      </w:r>
      <w:proofErr w:type="gramEnd"/>
      <w:r w:rsidR="0056411E" w:rsidRPr="001828CB">
        <w:rPr>
          <w:b w:val="0"/>
        </w:rPr>
        <w:t xml:space="preserve">  подготовка водителей ТС категории «В» -2.5-3 месяца после каждого набора.</w:t>
      </w:r>
    </w:p>
    <w:p w:rsidR="00C373CC" w:rsidRPr="001828CB" w:rsidRDefault="00C373CC" w:rsidP="00C373CC">
      <w:r w:rsidRPr="001828CB">
        <w:t>2.Регламентирование учебного процесса на учебный год</w:t>
      </w:r>
    </w:p>
    <w:p w:rsidR="00C373CC" w:rsidRPr="001828CB" w:rsidRDefault="00C373CC" w:rsidP="00C373CC"/>
    <w:p w:rsidR="00C373CC" w:rsidRPr="001828CB" w:rsidRDefault="00C373CC" w:rsidP="00535F2E">
      <w:pPr>
        <w:rPr>
          <w:b w:val="0"/>
        </w:rPr>
      </w:pPr>
      <w:r w:rsidRPr="001828CB">
        <w:rPr>
          <w:b w:val="0"/>
        </w:rPr>
        <w:t>Учебн</w:t>
      </w:r>
      <w:r w:rsidR="00535F2E" w:rsidRPr="001828CB">
        <w:rPr>
          <w:b w:val="0"/>
        </w:rPr>
        <w:t>ый год делится на два полугодия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373CC" w:rsidRPr="001828CB" w:rsidTr="005F4AF3">
        <w:tc>
          <w:tcPr>
            <w:tcW w:w="3696" w:type="dxa"/>
            <w:vMerge w:val="restart"/>
            <w:vAlign w:val="center"/>
          </w:tcPr>
          <w:p w:rsidR="00C373CC" w:rsidRPr="001828CB" w:rsidRDefault="00C373CC" w:rsidP="005F4AF3">
            <w:r w:rsidRPr="001828CB">
              <w:t>Полугодие</w:t>
            </w:r>
          </w:p>
        </w:tc>
        <w:tc>
          <w:tcPr>
            <w:tcW w:w="7393" w:type="dxa"/>
            <w:gridSpan w:val="2"/>
            <w:vAlign w:val="center"/>
          </w:tcPr>
          <w:p w:rsidR="00C373CC" w:rsidRPr="001828CB" w:rsidRDefault="00C373CC" w:rsidP="005F4AF3">
            <w:r w:rsidRPr="001828CB">
              <w:t>Дата</w:t>
            </w:r>
          </w:p>
        </w:tc>
        <w:tc>
          <w:tcPr>
            <w:tcW w:w="3697" w:type="dxa"/>
            <w:vMerge w:val="restart"/>
            <w:vAlign w:val="center"/>
          </w:tcPr>
          <w:p w:rsidR="00C373CC" w:rsidRPr="001828CB" w:rsidRDefault="00C373CC" w:rsidP="005F4AF3">
            <w:r w:rsidRPr="001828CB">
              <w:t>Продолжительность (количество учебных недель)</w:t>
            </w:r>
          </w:p>
        </w:tc>
      </w:tr>
      <w:tr w:rsidR="00C373CC" w:rsidRPr="001828CB" w:rsidTr="005F4AF3">
        <w:tc>
          <w:tcPr>
            <w:tcW w:w="3696" w:type="dxa"/>
            <w:vMerge/>
          </w:tcPr>
          <w:p w:rsidR="00C373CC" w:rsidRPr="001828CB" w:rsidRDefault="00C373CC" w:rsidP="005F4AF3">
            <w:pPr>
              <w:rPr>
                <w:b w:val="0"/>
              </w:rPr>
            </w:pPr>
          </w:p>
        </w:tc>
        <w:tc>
          <w:tcPr>
            <w:tcW w:w="3696" w:type="dxa"/>
          </w:tcPr>
          <w:p w:rsidR="00C373CC" w:rsidRPr="001828CB" w:rsidRDefault="00C373CC" w:rsidP="005F4AF3">
            <w:r w:rsidRPr="001828CB">
              <w:t xml:space="preserve">Начало </w:t>
            </w:r>
          </w:p>
        </w:tc>
        <w:tc>
          <w:tcPr>
            <w:tcW w:w="3697" w:type="dxa"/>
          </w:tcPr>
          <w:p w:rsidR="00C373CC" w:rsidRPr="001828CB" w:rsidRDefault="00C373CC" w:rsidP="005F4AF3">
            <w:r w:rsidRPr="001828CB">
              <w:t>Окончание</w:t>
            </w:r>
          </w:p>
        </w:tc>
        <w:tc>
          <w:tcPr>
            <w:tcW w:w="3697" w:type="dxa"/>
            <w:vMerge/>
          </w:tcPr>
          <w:p w:rsidR="00C373CC" w:rsidRPr="001828CB" w:rsidRDefault="00C373CC" w:rsidP="005F4AF3">
            <w:pPr>
              <w:rPr>
                <w:b w:val="0"/>
              </w:rPr>
            </w:pPr>
          </w:p>
        </w:tc>
      </w:tr>
      <w:tr w:rsidR="00C373CC" w:rsidRPr="001828CB" w:rsidTr="005F4AF3">
        <w:tc>
          <w:tcPr>
            <w:tcW w:w="3696" w:type="dxa"/>
          </w:tcPr>
          <w:p w:rsidR="00C373CC" w:rsidRPr="001828CB" w:rsidRDefault="00C373CC" w:rsidP="005F4AF3">
            <w:pPr>
              <w:rPr>
                <w:b w:val="0"/>
              </w:rPr>
            </w:pPr>
            <w:r w:rsidRPr="001828CB">
              <w:rPr>
                <w:b w:val="0"/>
              </w:rPr>
              <w:t>1 полугодие</w:t>
            </w:r>
          </w:p>
          <w:p w:rsidR="003A66F4" w:rsidRPr="001828CB" w:rsidRDefault="003A66F4" w:rsidP="005F4AF3">
            <w:pPr>
              <w:rPr>
                <w:b w:val="0"/>
              </w:rPr>
            </w:pPr>
          </w:p>
        </w:tc>
        <w:tc>
          <w:tcPr>
            <w:tcW w:w="3696" w:type="dxa"/>
          </w:tcPr>
          <w:p w:rsidR="00C373CC" w:rsidRPr="001828CB" w:rsidRDefault="004413B7" w:rsidP="005F4AF3">
            <w:pPr>
              <w:rPr>
                <w:b w:val="0"/>
              </w:rPr>
            </w:pPr>
            <w:r>
              <w:rPr>
                <w:b w:val="0"/>
              </w:rPr>
              <w:t>01.09.2018</w:t>
            </w:r>
          </w:p>
          <w:p w:rsidR="003A66F4" w:rsidRPr="001828CB" w:rsidRDefault="003A66F4" w:rsidP="003A66F4">
            <w:pPr>
              <w:rPr>
                <w:b w:val="0"/>
              </w:rPr>
            </w:pPr>
          </w:p>
        </w:tc>
        <w:tc>
          <w:tcPr>
            <w:tcW w:w="3697" w:type="dxa"/>
          </w:tcPr>
          <w:p w:rsidR="00C373CC" w:rsidRPr="001828CB" w:rsidRDefault="004413B7" w:rsidP="005F4AF3">
            <w:pPr>
              <w:rPr>
                <w:b w:val="0"/>
              </w:rPr>
            </w:pPr>
            <w:r>
              <w:rPr>
                <w:b w:val="0"/>
              </w:rPr>
              <w:t>31.12.2018</w:t>
            </w:r>
          </w:p>
        </w:tc>
        <w:tc>
          <w:tcPr>
            <w:tcW w:w="3697" w:type="dxa"/>
          </w:tcPr>
          <w:p w:rsidR="00C373CC" w:rsidRPr="001828CB" w:rsidRDefault="004413B7" w:rsidP="005F4AF3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 w:rsidR="004D4287" w:rsidRPr="001828CB">
              <w:rPr>
                <w:b w:val="0"/>
              </w:rPr>
              <w:t xml:space="preserve"> недель</w:t>
            </w:r>
          </w:p>
          <w:p w:rsidR="003A66F4" w:rsidRPr="001828CB" w:rsidRDefault="003A66F4" w:rsidP="005F4AF3">
            <w:pPr>
              <w:rPr>
                <w:b w:val="0"/>
              </w:rPr>
            </w:pPr>
          </w:p>
        </w:tc>
      </w:tr>
      <w:tr w:rsidR="00C373CC" w:rsidRPr="001828CB" w:rsidTr="005F4AF3">
        <w:tc>
          <w:tcPr>
            <w:tcW w:w="3696" w:type="dxa"/>
          </w:tcPr>
          <w:p w:rsidR="005F4AF3" w:rsidRPr="001828CB" w:rsidRDefault="00C373CC" w:rsidP="005F4AF3">
            <w:pPr>
              <w:pStyle w:val="a3"/>
              <w:rPr>
                <w:b w:val="0"/>
              </w:rPr>
            </w:pPr>
            <w:r w:rsidRPr="001828CB">
              <w:rPr>
                <w:b w:val="0"/>
              </w:rPr>
              <w:t>2 полугодие</w:t>
            </w:r>
          </w:p>
          <w:p w:rsidR="00C373CC" w:rsidRPr="001828CB" w:rsidRDefault="001828CB" w:rsidP="00F2772D">
            <w:pPr>
              <w:pStyle w:val="a3"/>
              <w:rPr>
                <w:b w:val="0"/>
              </w:rPr>
            </w:pPr>
            <w:r w:rsidRPr="001828CB">
              <w:rPr>
                <w:b w:val="0"/>
              </w:rPr>
              <w:t xml:space="preserve">(Конструирование и моделирование «Робототехника», </w:t>
            </w:r>
            <w:r w:rsidR="004413B7">
              <w:rPr>
                <w:b w:val="0"/>
              </w:rPr>
              <w:t xml:space="preserve">ОФП, </w:t>
            </w:r>
            <w:r w:rsidR="00E47BDB">
              <w:rPr>
                <w:b w:val="0"/>
              </w:rPr>
              <w:t>Ритми</w:t>
            </w:r>
            <w:r w:rsidR="004413B7">
              <w:rPr>
                <w:b w:val="0"/>
              </w:rPr>
              <w:t>ка</w:t>
            </w:r>
            <w:r w:rsidRPr="001828CB">
              <w:rPr>
                <w:b w:val="0"/>
              </w:rPr>
              <w:t xml:space="preserve">, Таэквон-до, Шахматы, Группа творческого развития детей дошкольного возраста </w:t>
            </w:r>
            <w:r w:rsidR="00E47BDB">
              <w:rPr>
                <w:b w:val="0"/>
              </w:rPr>
              <w:t>(</w:t>
            </w:r>
            <w:r w:rsidRPr="001828CB">
              <w:rPr>
                <w:b w:val="0"/>
              </w:rPr>
              <w:t>«Умники и Умницы»)</w:t>
            </w:r>
            <w:r w:rsidR="00F2772D" w:rsidRPr="001828CB">
              <w:rPr>
                <w:b w:val="0"/>
              </w:rPr>
              <w:t>)</w:t>
            </w:r>
          </w:p>
        </w:tc>
        <w:tc>
          <w:tcPr>
            <w:tcW w:w="3696" w:type="dxa"/>
          </w:tcPr>
          <w:p w:rsidR="00C373CC" w:rsidRPr="001828CB" w:rsidRDefault="004413B7" w:rsidP="005F4AF3">
            <w:pPr>
              <w:rPr>
                <w:b w:val="0"/>
              </w:rPr>
            </w:pPr>
            <w:r>
              <w:rPr>
                <w:b w:val="0"/>
              </w:rPr>
              <w:t>01.01.2019</w:t>
            </w:r>
          </w:p>
        </w:tc>
        <w:tc>
          <w:tcPr>
            <w:tcW w:w="3697" w:type="dxa"/>
          </w:tcPr>
          <w:p w:rsidR="00C373CC" w:rsidRPr="001828CB" w:rsidRDefault="004413B7" w:rsidP="005F4AF3">
            <w:pPr>
              <w:rPr>
                <w:b w:val="0"/>
              </w:rPr>
            </w:pPr>
            <w:r>
              <w:rPr>
                <w:b w:val="0"/>
              </w:rPr>
              <w:t>31.05.2019 (30.06.19</w:t>
            </w:r>
            <w:r w:rsidR="00467EDE" w:rsidRPr="001828CB">
              <w:rPr>
                <w:b w:val="0"/>
              </w:rPr>
              <w:t>)</w:t>
            </w:r>
          </w:p>
        </w:tc>
        <w:tc>
          <w:tcPr>
            <w:tcW w:w="3697" w:type="dxa"/>
          </w:tcPr>
          <w:p w:rsidR="00C373CC" w:rsidRPr="001828CB" w:rsidRDefault="00FC787C" w:rsidP="006A5C55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6A5C55">
              <w:rPr>
                <w:b w:val="0"/>
              </w:rPr>
              <w:t>1</w:t>
            </w:r>
            <w:r>
              <w:rPr>
                <w:b w:val="0"/>
              </w:rPr>
              <w:t xml:space="preserve"> недели (2</w:t>
            </w:r>
            <w:r w:rsidR="006A5C55">
              <w:rPr>
                <w:b w:val="0"/>
              </w:rPr>
              <w:t>5</w:t>
            </w:r>
            <w:r w:rsidR="00467EDE" w:rsidRPr="001828CB">
              <w:rPr>
                <w:b w:val="0"/>
              </w:rPr>
              <w:t xml:space="preserve"> недель)</w:t>
            </w:r>
          </w:p>
        </w:tc>
      </w:tr>
    </w:tbl>
    <w:p w:rsidR="00C373CC" w:rsidRPr="001828CB" w:rsidRDefault="00C373CC" w:rsidP="00C373CC">
      <w:pPr>
        <w:rPr>
          <w:b w:val="0"/>
        </w:rPr>
      </w:pPr>
    </w:p>
    <w:p w:rsidR="00C373CC" w:rsidRPr="001828CB" w:rsidRDefault="00C373CC" w:rsidP="00C373CC">
      <w:pPr>
        <w:rPr>
          <w:b w:val="0"/>
        </w:rPr>
      </w:pPr>
    </w:p>
    <w:p w:rsidR="00C373CC" w:rsidRPr="001828CB" w:rsidRDefault="00C373CC" w:rsidP="00C373CC">
      <w:pPr>
        <w:pStyle w:val="a3"/>
        <w:numPr>
          <w:ilvl w:val="0"/>
          <w:numId w:val="1"/>
        </w:numPr>
        <w:jc w:val="both"/>
        <w:rPr>
          <w:b w:val="0"/>
        </w:rPr>
      </w:pPr>
      <w:r w:rsidRPr="001828CB">
        <w:rPr>
          <w:b w:val="0"/>
        </w:rPr>
        <w:t xml:space="preserve">Набор </w:t>
      </w:r>
      <w:r w:rsidR="00F2772D" w:rsidRPr="001828CB">
        <w:rPr>
          <w:b w:val="0"/>
        </w:rPr>
        <w:t>учащихся</w:t>
      </w:r>
      <w:r w:rsidRPr="001828CB">
        <w:rPr>
          <w:b w:val="0"/>
        </w:rPr>
        <w:t xml:space="preserve"> в объединения проводится  в течение </w:t>
      </w:r>
      <w:r w:rsidR="0056411E" w:rsidRPr="001828CB">
        <w:rPr>
          <w:b w:val="0"/>
        </w:rPr>
        <w:t>года</w:t>
      </w:r>
    </w:p>
    <w:p w:rsidR="00C373CC" w:rsidRPr="001828CB" w:rsidRDefault="00C373CC" w:rsidP="00C373CC">
      <w:pPr>
        <w:pStyle w:val="a3"/>
        <w:numPr>
          <w:ilvl w:val="0"/>
          <w:numId w:val="1"/>
        </w:numPr>
        <w:jc w:val="both"/>
        <w:rPr>
          <w:b w:val="0"/>
        </w:rPr>
      </w:pPr>
      <w:r w:rsidRPr="001828CB">
        <w:rPr>
          <w:b w:val="0"/>
        </w:rPr>
        <w:t xml:space="preserve">Учебные группы формируются с </w:t>
      </w:r>
      <w:r w:rsidR="004413B7">
        <w:rPr>
          <w:b w:val="0"/>
        </w:rPr>
        <w:t>01.09.2018</w:t>
      </w:r>
      <w:r w:rsidR="00B85E8C" w:rsidRPr="001828CB">
        <w:rPr>
          <w:b w:val="0"/>
        </w:rPr>
        <w:t xml:space="preserve"> г</w:t>
      </w:r>
      <w:r w:rsidRPr="001828CB">
        <w:rPr>
          <w:b w:val="0"/>
        </w:rPr>
        <w:t>.</w:t>
      </w:r>
    </w:p>
    <w:p w:rsidR="00C373CC" w:rsidRPr="001828CB" w:rsidRDefault="0056411E" w:rsidP="00C373CC">
      <w:pPr>
        <w:pStyle w:val="a3"/>
        <w:numPr>
          <w:ilvl w:val="0"/>
          <w:numId w:val="1"/>
        </w:numPr>
        <w:jc w:val="both"/>
        <w:rPr>
          <w:b w:val="0"/>
        </w:rPr>
      </w:pPr>
      <w:r w:rsidRPr="001828CB">
        <w:rPr>
          <w:b w:val="0"/>
        </w:rPr>
        <w:t>Сотрудниками</w:t>
      </w:r>
      <w:r w:rsidR="00C373CC" w:rsidRPr="001828CB">
        <w:rPr>
          <w:b w:val="0"/>
        </w:rPr>
        <w:t xml:space="preserve"> дополнительного образования организуются целевые выходы в общеоб</w:t>
      </w:r>
      <w:r w:rsidRPr="001828CB">
        <w:rPr>
          <w:b w:val="0"/>
        </w:rPr>
        <w:t>разовательные учреждения города, используются возможности сайта Центра, проводятся рекламные акции на микрорайоне.</w:t>
      </w:r>
    </w:p>
    <w:p w:rsidR="00C373CC" w:rsidRPr="001828CB" w:rsidRDefault="00C373CC" w:rsidP="006A5C55">
      <w:pPr>
        <w:pStyle w:val="a3"/>
        <w:numPr>
          <w:ilvl w:val="0"/>
          <w:numId w:val="1"/>
        </w:numPr>
        <w:jc w:val="both"/>
        <w:rPr>
          <w:b w:val="0"/>
        </w:rPr>
      </w:pPr>
      <w:r w:rsidRPr="001828CB">
        <w:rPr>
          <w:b w:val="0"/>
        </w:rPr>
        <w:t xml:space="preserve">Образовательная деятельность осуществляется в одновозрастных и разновозрастных творческих объединениях </w:t>
      </w:r>
      <w:proofErr w:type="gramStart"/>
      <w:r w:rsidRPr="001828CB">
        <w:rPr>
          <w:b w:val="0"/>
        </w:rPr>
        <w:t>п</w:t>
      </w:r>
      <w:proofErr w:type="gramEnd"/>
      <w:r w:rsidR="006A5C55">
        <w:rPr>
          <w:b w:val="0"/>
        </w:rPr>
        <w:t xml:space="preserve">, </w:t>
      </w:r>
      <w:r w:rsidR="006A5C55" w:rsidRPr="006A5C55">
        <w:rPr>
          <w:b w:val="0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828CB">
        <w:rPr>
          <w:rFonts w:eastAsia="Times New Roman"/>
          <w:b w:val="0"/>
          <w:bCs/>
          <w:color w:val="000000"/>
          <w:lang w:eastAsia="ru-RU"/>
        </w:rPr>
        <w:t>.</w:t>
      </w:r>
    </w:p>
    <w:p w:rsidR="00C373CC" w:rsidRPr="001828CB" w:rsidRDefault="003A66F4" w:rsidP="00C373CC">
      <w:pPr>
        <w:pStyle w:val="a3"/>
        <w:numPr>
          <w:ilvl w:val="0"/>
          <w:numId w:val="1"/>
        </w:numPr>
        <w:jc w:val="both"/>
        <w:rPr>
          <w:b w:val="0"/>
        </w:rPr>
      </w:pPr>
      <w:r w:rsidRPr="001828CB">
        <w:rPr>
          <w:rFonts w:eastAsia="Times New Roman"/>
          <w:b w:val="0"/>
          <w:bCs/>
          <w:color w:val="000000"/>
          <w:lang w:eastAsia="ru-RU"/>
        </w:rPr>
        <w:t>Учащиеся</w:t>
      </w:r>
      <w:r w:rsidR="00C373CC" w:rsidRPr="001828CB">
        <w:rPr>
          <w:rFonts w:eastAsia="Times New Roman"/>
          <w:b w:val="0"/>
          <w:bCs/>
          <w:color w:val="000000"/>
          <w:lang w:eastAsia="ru-RU"/>
        </w:rPr>
        <w:t xml:space="preserve"> принимаются в объединения на основании заявления родителей, лиц их заменяющих; с 14 лет на основании заявления </w:t>
      </w:r>
      <w:r w:rsidR="00F2772D" w:rsidRPr="001828CB">
        <w:rPr>
          <w:rFonts w:eastAsia="Times New Roman"/>
          <w:b w:val="0"/>
          <w:bCs/>
          <w:color w:val="000000"/>
          <w:lang w:eastAsia="ru-RU"/>
        </w:rPr>
        <w:t>учащегося</w:t>
      </w:r>
      <w:r w:rsidR="00C373CC" w:rsidRPr="001828CB">
        <w:rPr>
          <w:rFonts w:eastAsia="Times New Roman"/>
          <w:b w:val="0"/>
          <w:bCs/>
          <w:color w:val="000000"/>
          <w:lang w:eastAsia="ru-RU"/>
        </w:rPr>
        <w:t xml:space="preserve">; согласия на обработку персональных данных, </w:t>
      </w:r>
      <w:r w:rsidR="0056411E" w:rsidRPr="001828CB">
        <w:rPr>
          <w:rFonts w:eastAsia="Times New Roman"/>
          <w:b w:val="0"/>
          <w:bCs/>
          <w:color w:val="000000"/>
          <w:lang w:eastAsia="ru-RU"/>
        </w:rPr>
        <w:t>копии свидетельства о рождении, копии паспорта,  договора с  заказчиком.</w:t>
      </w:r>
    </w:p>
    <w:p w:rsidR="00C373CC" w:rsidRPr="001828CB" w:rsidRDefault="00C373CC" w:rsidP="00C373CC">
      <w:pPr>
        <w:pStyle w:val="a3"/>
        <w:numPr>
          <w:ilvl w:val="0"/>
          <w:numId w:val="1"/>
        </w:numPr>
        <w:jc w:val="both"/>
        <w:rPr>
          <w:b w:val="0"/>
        </w:rPr>
      </w:pPr>
      <w:r w:rsidRPr="001828CB">
        <w:rPr>
          <w:rFonts w:eastAsia="Times New Roman"/>
          <w:b w:val="0"/>
          <w:bCs/>
          <w:color w:val="000000"/>
          <w:lang w:eastAsia="ru-RU"/>
        </w:rPr>
        <w:t>При приеме в спортивные, технические, хореографические объединения необходимо медицинское заключен</w:t>
      </w:r>
      <w:r w:rsidR="003A66F4" w:rsidRPr="001828CB">
        <w:rPr>
          <w:rFonts w:eastAsia="Times New Roman"/>
          <w:b w:val="0"/>
          <w:bCs/>
          <w:color w:val="000000"/>
          <w:lang w:eastAsia="ru-RU"/>
        </w:rPr>
        <w:t>ие о состоянии здоровья учащихся.</w:t>
      </w:r>
    </w:p>
    <w:p w:rsidR="00C373CC" w:rsidRPr="001828CB" w:rsidRDefault="00C373CC" w:rsidP="00C373CC">
      <w:pPr>
        <w:jc w:val="both"/>
        <w:rPr>
          <w:b w:val="0"/>
        </w:rPr>
      </w:pPr>
    </w:p>
    <w:p w:rsidR="00C373CC" w:rsidRPr="001828CB" w:rsidRDefault="00C373CC" w:rsidP="00C373CC">
      <w:r w:rsidRPr="001828CB">
        <w:t>4.Регламентирование образовательного процесса на неделю.</w:t>
      </w:r>
    </w:p>
    <w:p w:rsidR="00C373CC" w:rsidRPr="001828CB" w:rsidRDefault="00C373CC" w:rsidP="00C373CC"/>
    <w:p w:rsidR="00C373CC" w:rsidRPr="001828CB" w:rsidRDefault="00C373CC" w:rsidP="00C373CC">
      <w:pPr>
        <w:jc w:val="both"/>
        <w:rPr>
          <w:b w:val="0"/>
        </w:rPr>
      </w:pPr>
      <w:r w:rsidRPr="001828CB">
        <w:rPr>
          <w:b w:val="0"/>
        </w:rPr>
        <w:t>МАУ</w:t>
      </w:r>
      <w:r w:rsidR="00B85E8C" w:rsidRPr="001828CB">
        <w:rPr>
          <w:b w:val="0"/>
        </w:rPr>
        <w:t xml:space="preserve"> ДО</w:t>
      </w:r>
      <w:r w:rsidRPr="001828CB">
        <w:rPr>
          <w:b w:val="0"/>
        </w:rPr>
        <w:t xml:space="preserve"> ДЮЦ «Имп</w:t>
      </w:r>
      <w:r w:rsidR="0056411E" w:rsidRPr="001828CB">
        <w:rPr>
          <w:b w:val="0"/>
        </w:rPr>
        <w:t>ульс» работает с 9.00. до 2</w:t>
      </w:r>
      <w:r w:rsidR="006A5C55">
        <w:rPr>
          <w:b w:val="0"/>
        </w:rPr>
        <w:t>0</w:t>
      </w:r>
      <w:r w:rsidRPr="001828CB">
        <w:rPr>
          <w:b w:val="0"/>
        </w:rPr>
        <w:t>.00.</w:t>
      </w:r>
      <w:r w:rsidR="006A5C55">
        <w:rPr>
          <w:b w:val="0"/>
        </w:rPr>
        <w:t xml:space="preserve"> Для программы ОФП до 21.00.</w:t>
      </w:r>
    </w:p>
    <w:p w:rsidR="00C373CC" w:rsidRPr="001828CB" w:rsidRDefault="00C373CC" w:rsidP="00C373CC"/>
    <w:p w:rsidR="00C373CC" w:rsidRPr="001828CB" w:rsidRDefault="00C373CC" w:rsidP="00C373CC">
      <w:r w:rsidRPr="001828CB">
        <w:t>5.Регламентирование образовательного процесса на день.</w:t>
      </w:r>
    </w:p>
    <w:p w:rsidR="00AF38AC" w:rsidRPr="001828CB" w:rsidRDefault="00AF38AC" w:rsidP="00C373CC"/>
    <w:p w:rsidR="00AF38AC" w:rsidRPr="001828CB" w:rsidRDefault="00C373CC" w:rsidP="00C373CC">
      <w:pPr>
        <w:jc w:val="both"/>
        <w:rPr>
          <w:spacing w:val="2"/>
          <w:shd w:val="clear" w:color="auto" w:fill="FFFFFF"/>
        </w:rPr>
      </w:pPr>
      <w:r w:rsidRPr="001828CB">
        <w:rPr>
          <w:b w:val="0"/>
        </w:rPr>
        <w:t>Учебный процесс регламентируется расписание</w:t>
      </w:r>
      <w:r w:rsidR="00AF64AC" w:rsidRPr="001828CB">
        <w:rPr>
          <w:b w:val="0"/>
        </w:rPr>
        <w:t>м</w:t>
      </w:r>
      <w:r w:rsidRPr="001828CB">
        <w:rPr>
          <w:b w:val="0"/>
        </w:rPr>
        <w:t xml:space="preserve"> занятий. </w:t>
      </w:r>
      <w:r w:rsidR="003A66F4" w:rsidRPr="001828CB">
        <w:rPr>
          <w:b w:val="0"/>
        </w:rPr>
        <w:t>Периодичность и продолжительность</w:t>
      </w:r>
      <w:r w:rsidRPr="001828CB">
        <w:rPr>
          <w:b w:val="0"/>
        </w:rPr>
        <w:t xml:space="preserve"> для </w:t>
      </w:r>
      <w:r w:rsidR="00F2772D" w:rsidRPr="001828CB">
        <w:rPr>
          <w:b w:val="0"/>
        </w:rPr>
        <w:t>учащихся</w:t>
      </w:r>
      <w:r w:rsidR="003A66F4" w:rsidRPr="001828CB">
        <w:rPr>
          <w:b w:val="0"/>
        </w:rPr>
        <w:t xml:space="preserve"> утверждается приказом.</w:t>
      </w:r>
      <w:r w:rsidR="00AF38AC" w:rsidRPr="001828CB">
        <w:rPr>
          <w:rFonts w:ascii="Arial" w:hAnsi="Arial" w:cs="Arial"/>
          <w:b w:val="0"/>
          <w:spacing w:val="2"/>
          <w:shd w:val="clear" w:color="auto" w:fill="FFFFFF"/>
        </w:rPr>
        <w:t xml:space="preserve"> </w:t>
      </w:r>
      <w:r w:rsidR="008F16A7" w:rsidRPr="001828CB">
        <w:rPr>
          <w:b w:val="0"/>
          <w:spacing w:val="2"/>
          <w:shd w:val="clear" w:color="auto" w:fill="FFFFFF"/>
        </w:rPr>
        <w:t>В зависимости от возраста учащихся и оказываемых услуг в соответствии с расписанием занятий по  оказанию платных услуг определяется</w:t>
      </w:r>
      <w:r w:rsidR="004B5F47" w:rsidRPr="001828CB">
        <w:rPr>
          <w:b w:val="0"/>
          <w:spacing w:val="2"/>
          <w:shd w:val="clear" w:color="auto" w:fill="FFFFFF"/>
        </w:rPr>
        <w:t xml:space="preserve"> 1 час учебного занятия:</w:t>
      </w:r>
      <w:r w:rsidR="00F92B00">
        <w:rPr>
          <w:b w:val="0"/>
          <w:spacing w:val="2"/>
          <w:shd w:val="clear" w:color="auto" w:fill="FFFFFF"/>
        </w:rPr>
        <w:t xml:space="preserve">10 мин, </w:t>
      </w:r>
      <w:r w:rsidR="004B5F47" w:rsidRPr="001828CB">
        <w:rPr>
          <w:b w:val="0"/>
          <w:spacing w:val="2"/>
          <w:shd w:val="clear" w:color="auto" w:fill="FFFFFF"/>
        </w:rPr>
        <w:t>15 мин.,</w:t>
      </w:r>
      <w:r w:rsidR="00F92B00">
        <w:rPr>
          <w:b w:val="0"/>
          <w:spacing w:val="2"/>
          <w:shd w:val="clear" w:color="auto" w:fill="FFFFFF"/>
        </w:rPr>
        <w:t xml:space="preserve"> 20 мин.,</w:t>
      </w:r>
      <w:r w:rsidR="004B5F47" w:rsidRPr="001828CB">
        <w:rPr>
          <w:b w:val="0"/>
          <w:spacing w:val="2"/>
          <w:shd w:val="clear" w:color="auto" w:fill="FFFFFF"/>
        </w:rPr>
        <w:t xml:space="preserve"> 25 мин., 30 мин., 45 мин.  равный одному академическому часу.</w:t>
      </w:r>
      <w:r w:rsidR="004B5F47" w:rsidRPr="001828CB">
        <w:rPr>
          <w:spacing w:val="2"/>
          <w:shd w:val="clear" w:color="auto" w:fill="FFFFFF"/>
        </w:rPr>
        <w:t xml:space="preserve"> </w:t>
      </w:r>
    </w:p>
    <w:p w:rsidR="003A66F4" w:rsidRPr="001828CB" w:rsidRDefault="00E47BDB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«Умники и Умницы» </w:t>
      </w:r>
      <w:r w:rsidR="003A66F4" w:rsidRPr="001828CB">
        <w:rPr>
          <w:b w:val="0"/>
        </w:rPr>
        <w:t>Студия  творческого разв</w:t>
      </w:r>
      <w:r>
        <w:rPr>
          <w:b w:val="0"/>
        </w:rPr>
        <w:t>ития детей дошкольного возраста</w:t>
      </w:r>
      <w:r w:rsidR="003A66F4" w:rsidRPr="001828CB">
        <w:rPr>
          <w:b w:val="0"/>
        </w:rPr>
        <w:t xml:space="preserve">  (5-6 лет) - 25 минут</w:t>
      </w:r>
    </w:p>
    <w:p w:rsidR="003A66F4" w:rsidRPr="001828CB" w:rsidRDefault="00E47BDB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«Умники и Умницы» </w:t>
      </w:r>
      <w:r w:rsidR="003A66F4" w:rsidRPr="001828CB">
        <w:rPr>
          <w:b w:val="0"/>
        </w:rPr>
        <w:t>Студия творческого разв</w:t>
      </w:r>
      <w:r>
        <w:rPr>
          <w:b w:val="0"/>
        </w:rPr>
        <w:t>ития детей дошкольного возраста</w:t>
      </w:r>
      <w:r w:rsidR="003A66F4" w:rsidRPr="001828CB">
        <w:rPr>
          <w:b w:val="0"/>
        </w:rPr>
        <w:t xml:space="preserve">  (6-7 лет) - 30 минут</w:t>
      </w:r>
    </w:p>
    <w:p w:rsidR="003A66F4" w:rsidRDefault="003A66F4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 w:rsidRPr="001828CB">
        <w:rPr>
          <w:b w:val="0"/>
        </w:rPr>
        <w:t xml:space="preserve"> «Непоседы» «Студия творческого развития детей дошкольного возраста»</w:t>
      </w:r>
      <w:r w:rsidR="00F92B00">
        <w:rPr>
          <w:b w:val="0"/>
        </w:rPr>
        <w:t xml:space="preserve"> (3-4 года)</w:t>
      </w:r>
      <w:r w:rsidRPr="001828CB">
        <w:rPr>
          <w:b w:val="0"/>
        </w:rPr>
        <w:t xml:space="preserve"> - 15 минут</w:t>
      </w:r>
    </w:p>
    <w:p w:rsidR="00F92B00" w:rsidRPr="00F92B00" w:rsidRDefault="00F92B00" w:rsidP="00F92B00">
      <w:pPr>
        <w:pStyle w:val="a3"/>
        <w:numPr>
          <w:ilvl w:val="0"/>
          <w:numId w:val="10"/>
        </w:numPr>
        <w:jc w:val="both"/>
        <w:rPr>
          <w:b w:val="0"/>
        </w:rPr>
      </w:pPr>
      <w:r w:rsidRPr="001828CB">
        <w:rPr>
          <w:b w:val="0"/>
        </w:rPr>
        <w:t xml:space="preserve">«Непоседы» «Студия творческого развития детей дошкольного возраста» </w:t>
      </w:r>
      <w:r>
        <w:rPr>
          <w:b w:val="0"/>
        </w:rPr>
        <w:t xml:space="preserve">(4-5 лет) </w:t>
      </w:r>
      <w:r w:rsidRPr="001828CB">
        <w:rPr>
          <w:b w:val="0"/>
        </w:rPr>
        <w:t xml:space="preserve">- </w:t>
      </w:r>
      <w:r>
        <w:rPr>
          <w:b w:val="0"/>
        </w:rPr>
        <w:t>20</w:t>
      </w:r>
      <w:r w:rsidRPr="001828CB">
        <w:rPr>
          <w:b w:val="0"/>
        </w:rPr>
        <w:t xml:space="preserve"> минут</w:t>
      </w:r>
    </w:p>
    <w:p w:rsidR="003A66F4" w:rsidRPr="001828CB" w:rsidRDefault="003A66F4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 w:rsidRPr="001828CB">
        <w:rPr>
          <w:b w:val="0"/>
        </w:rPr>
        <w:t>«Карапуз</w:t>
      </w:r>
      <w:r w:rsidR="00E47BDB">
        <w:rPr>
          <w:b w:val="0"/>
        </w:rPr>
        <w:t xml:space="preserve">ики» </w:t>
      </w:r>
      <w:r w:rsidRPr="001828CB">
        <w:rPr>
          <w:b w:val="0"/>
        </w:rPr>
        <w:t>Студия творческого разв</w:t>
      </w:r>
      <w:r w:rsidR="00E47BDB">
        <w:rPr>
          <w:b w:val="0"/>
        </w:rPr>
        <w:t>ития детей дошкольного возраста</w:t>
      </w:r>
      <w:r w:rsidRPr="001828CB">
        <w:rPr>
          <w:b w:val="0"/>
        </w:rPr>
        <w:t xml:space="preserve"> - </w:t>
      </w:r>
      <w:r w:rsidR="00F92B00">
        <w:rPr>
          <w:b w:val="0"/>
        </w:rPr>
        <w:t>10</w:t>
      </w:r>
      <w:r w:rsidRPr="001828CB">
        <w:rPr>
          <w:b w:val="0"/>
        </w:rPr>
        <w:t xml:space="preserve"> минут</w:t>
      </w:r>
    </w:p>
    <w:p w:rsidR="003A66F4" w:rsidRPr="001828CB" w:rsidRDefault="00E47BDB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«Карусель» Ритми</w:t>
      </w:r>
      <w:r w:rsidR="00C6547C">
        <w:rPr>
          <w:b w:val="0"/>
        </w:rPr>
        <w:t>ка</w:t>
      </w:r>
      <w:r w:rsidR="003A66F4" w:rsidRPr="001828CB">
        <w:rPr>
          <w:b w:val="0"/>
        </w:rPr>
        <w:t>- 25 минут</w:t>
      </w:r>
    </w:p>
    <w:p w:rsidR="003A66F4" w:rsidRPr="001828CB" w:rsidRDefault="00E47BDB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«Багира» Общефизическая подготовка</w:t>
      </w:r>
      <w:r w:rsidR="003A66F4" w:rsidRPr="001828CB">
        <w:rPr>
          <w:b w:val="0"/>
        </w:rPr>
        <w:t xml:space="preserve">  - 45 минут</w:t>
      </w:r>
    </w:p>
    <w:p w:rsidR="003A66F4" w:rsidRPr="001828CB" w:rsidRDefault="00E47BDB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«Барс» Таэквон-До</w:t>
      </w:r>
      <w:r w:rsidR="003A66F4" w:rsidRPr="001828CB">
        <w:rPr>
          <w:b w:val="0"/>
        </w:rPr>
        <w:t xml:space="preserve">  - 30 минут </w:t>
      </w:r>
      <w:r w:rsidR="004B5F47" w:rsidRPr="001828CB">
        <w:rPr>
          <w:b w:val="0"/>
        </w:rPr>
        <w:t xml:space="preserve"> 45 минут</w:t>
      </w:r>
    </w:p>
    <w:p w:rsidR="003A66F4" w:rsidRPr="001828CB" w:rsidRDefault="003A66F4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 w:rsidRPr="001828CB">
        <w:rPr>
          <w:b w:val="0"/>
        </w:rPr>
        <w:t xml:space="preserve">«Роботех» Конструирование и моделирование «Робототехника» - </w:t>
      </w:r>
      <w:r w:rsidR="004413B7">
        <w:rPr>
          <w:b w:val="0"/>
        </w:rPr>
        <w:t xml:space="preserve">30 минут; </w:t>
      </w:r>
      <w:r w:rsidRPr="001828CB">
        <w:rPr>
          <w:b w:val="0"/>
        </w:rPr>
        <w:t>45 минут</w:t>
      </w:r>
    </w:p>
    <w:p w:rsidR="003A66F4" w:rsidRPr="001828CB" w:rsidRDefault="00E47BDB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lastRenderedPageBreak/>
        <w:t>«Визирь»  Шахматы</w:t>
      </w:r>
      <w:r w:rsidR="006A5C55">
        <w:rPr>
          <w:b w:val="0"/>
        </w:rPr>
        <w:t xml:space="preserve"> - 30 минут:</w:t>
      </w:r>
      <w:r w:rsidR="004B5F47" w:rsidRPr="001828CB">
        <w:rPr>
          <w:b w:val="0"/>
        </w:rPr>
        <w:t xml:space="preserve"> 45 минут</w:t>
      </w:r>
    </w:p>
    <w:p w:rsidR="00B40C1D" w:rsidRDefault="00B40C1D" w:rsidP="005058E5">
      <w:pPr>
        <w:pStyle w:val="a3"/>
        <w:numPr>
          <w:ilvl w:val="0"/>
          <w:numId w:val="10"/>
        </w:numPr>
        <w:jc w:val="both"/>
        <w:rPr>
          <w:b w:val="0"/>
        </w:rPr>
      </w:pPr>
      <w:r w:rsidRPr="001828CB">
        <w:rPr>
          <w:b w:val="0"/>
        </w:rPr>
        <w:t xml:space="preserve"> «</w:t>
      </w:r>
      <w:r w:rsidR="004413B7">
        <w:rPr>
          <w:b w:val="0"/>
        </w:rPr>
        <w:t>Русский язык</w:t>
      </w:r>
      <w:r w:rsidRPr="001828CB">
        <w:rPr>
          <w:b w:val="0"/>
        </w:rPr>
        <w:t xml:space="preserve">» </w:t>
      </w:r>
      <w:r w:rsidR="00E47BDB">
        <w:rPr>
          <w:b w:val="0"/>
        </w:rPr>
        <w:t xml:space="preserve"> </w:t>
      </w:r>
      <w:r w:rsidR="004413B7">
        <w:rPr>
          <w:b w:val="0"/>
        </w:rPr>
        <w:t xml:space="preserve">Репетиторство с </w:t>
      </w:r>
      <w:proofErr w:type="gramStart"/>
      <w:r w:rsidR="004413B7">
        <w:rPr>
          <w:b w:val="0"/>
        </w:rPr>
        <w:t>обучающимися</w:t>
      </w:r>
      <w:proofErr w:type="gramEnd"/>
      <w:r w:rsidR="004413B7">
        <w:rPr>
          <w:b w:val="0"/>
        </w:rPr>
        <w:t xml:space="preserve"> других учреждений - </w:t>
      </w:r>
      <w:r w:rsidRPr="001828CB">
        <w:rPr>
          <w:b w:val="0"/>
        </w:rPr>
        <w:t xml:space="preserve"> 45 минут</w:t>
      </w:r>
    </w:p>
    <w:p w:rsidR="004413B7" w:rsidRDefault="004413B7" w:rsidP="004413B7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 </w:t>
      </w:r>
      <w:r w:rsidRPr="001828CB">
        <w:rPr>
          <w:b w:val="0"/>
        </w:rPr>
        <w:t>«</w:t>
      </w:r>
      <w:r>
        <w:rPr>
          <w:b w:val="0"/>
        </w:rPr>
        <w:t>Английский язык</w:t>
      </w:r>
      <w:r w:rsidRPr="001828CB">
        <w:rPr>
          <w:b w:val="0"/>
        </w:rPr>
        <w:t xml:space="preserve">» </w:t>
      </w:r>
      <w:r>
        <w:rPr>
          <w:b w:val="0"/>
        </w:rPr>
        <w:t xml:space="preserve"> Репетиторство с </w:t>
      </w:r>
      <w:proofErr w:type="gramStart"/>
      <w:r>
        <w:rPr>
          <w:b w:val="0"/>
        </w:rPr>
        <w:t>обучающимися</w:t>
      </w:r>
      <w:proofErr w:type="gramEnd"/>
      <w:r>
        <w:rPr>
          <w:b w:val="0"/>
        </w:rPr>
        <w:t xml:space="preserve"> других учреждений - </w:t>
      </w:r>
      <w:r w:rsidRPr="001828CB">
        <w:rPr>
          <w:b w:val="0"/>
        </w:rPr>
        <w:t xml:space="preserve"> 45 минут</w:t>
      </w:r>
    </w:p>
    <w:p w:rsidR="004413B7" w:rsidRPr="004413B7" w:rsidRDefault="004413B7" w:rsidP="004413B7">
      <w:pPr>
        <w:pStyle w:val="a3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 « В стране правильной речи» Консультации, занятия с логопедом – продолжительность занятий зависит от возраста учащихся</w:t>
      </w:r>
    </w:p>
    <w:p w:rsidR="003A66F4" w:rsidRPr="001828CB" w:rsidRDefault="003A66F4" w:rsidP="003A66F4">
      <w:pPr>
        <w:pStyle w:val="a3"/>
        <w:numPr>
          <w:ilvl w:val="0"/>
          <w:numId w:val="10"/>
        </w:numPr>
        <w:jc w:val="both"/>
        <w:rPr>
          <w:b w:val="0"/>
        </w:rPr>
      </w:pPr>
      <w:r w:rsidRPr="001828CB">
        <w:rPr>
          <w:b w:val="0"/>
        </w:rPr>
        <w:t>Профессиональная подготовка водителей транспортных средств категории «В»</w:t>
      </w:r>
    </w:p>
    <w:p w:rsidR="003A66F4" w:rsidRPr="001828CB" w:rsidRDefault="003A66F4" w:rsidP="003A66F4">
      <w:pPr>
        <w:pStyle w:val="a3"/>
        <w:jc w:val="both"/>
        <w:rPr>
          <w:b w:val="0"/>
        </w:rPr>
      </w:pPr>
      <w:r w:rsidRPr="001828CB">
        <w:rPr>
          <w:b w:val="0"/>
        </w:rPr>
        <w:t xml:space="preserve"> (теоретические занятия - 45 минут,  </w:t>
      </w:r>
      <w:proofErr w:type="gramStart"/>
      <w:r w:rsidRPr="001828CB">
        <w:rPr>
          <w:b w:val="0"/>
        </w:rPr>
        <w:t>практическое</w:t>
      </w:r>
      <w:proofErr w:type="gramEnd"/>
      <w:r w:rsidRPr="001828CB">
        <w:rPr>
          <w:b w:val="0"/>
        </w:rPr>
        <w:t xml:space="preserve"> занятия - 60 минут)</w:t>
      </w:r>
    </w:p>
    <w:p w:rsidR="00174B75" w:rsidRPr="001828CB" w:rsidRDefault="00174B75" w:rsidP="003A66F4">
      <w:pPr>
        <w:pStyle w:val="a3"/>
        <w:jc w:val="both"/>
        <w:rPr>
          <w:b w:val="0"/>
        </w:rPr>
      </w:pPr>
    </w:p>
    <w:p w:rsidR="00174B75" w:rsidRPr="001828CB" w:rsidRDefault="00174B75" w:rsidP="00174B75">
      <w:pPr>
        <w:jc w:val="left"/>
        <w:rPr>
          <w:b w:val="0"/>
        </w:rPr>
      </w:pPr>
      <w:r w:rsidRPr="001828CB">
        <w:rPr>
          <w:b w:val="0"/>
        </w:rPr>
        <w:t>Если дошкольник входит в разновозрастную группу, где занятие длиться 45 минут, то по истечении 30 минут – дополнительный перерыв 10 минут.</w:t>
      </w:r>
    </w:p>
    <w:p w:rsidR="00174B75" w:rsidRPr="001828CB" w:rsidRDefault="00174B75" w:rsidP="003A66F4">
      <w:pPr>
        <w:pStyle w:val="a3"/>
        <w:jc w:val="both"/>
        <w:rPr>
          <w:b w:val="0"/>
        </w:rPr>
      </w:pPr>
    </w:p>
    <w:p w:rsidR="00AF38AC" w:rsidRPr="001828CB" w:rsidRDefault="00C373CC" w:rsidP="00AF38AC">
      <w:pPr>
        <w:jc w:val="both"/>
        <w:rPr>
          <w:b w:val="0"/>
        </w:rPr>
      </w:pPr>
      <w:r w:rsidRPr="001828CB">
        <w:rPr>
          <w:b w:val="0"/>
        </w:rPr>
        <w:t>Перерыв между занятиями -10 минут</w:t>
      </w:r>
      <w:r w:rsidR="00AF38AC" w:rsidRPr="001828CB">
        <w:rPr>
          <w:b w:val="0"/>
        </w:rPr>
        <w:t xml:space="preserve">. В младших группах </w:t>
      </w:r>
      <w:r w:rsidR="00AF38AC" w:rsidRPr="001828C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AF38AC" w:rsidRPr="001828CB">
        <w:rPr>
          <w:b w:val="0"/>
          <w:spacing w:val="2"/>
          <w:shd w:val="clear" w:color="auto" w:fill="FFFFFF"/>
        </w:rPr>
        <w:t>в середине времени, отведенного на непрерывную образовательную деятельность, проводят физкультурные минутки, между занятиями перерыв представлен динамической и релаксационной  паузой с использованием игровых</w:t>
      </w:r>
      <w:r w:rsidR="00AF64AC" w:rsidRPr="001828CB">
        <w:rPr>
          <w:b w:val="0"/>
          <w:spacing w:val="2"/>
          <w:shd w:val="clear" w:color="auto" w:fill="FFFFFF"/>
        </w:rPr>
        <w:t xml:space="preserve"> и здоровьесберегающих </w:t>
      </w:r>
      <w:r w:rsidR="00AF38AC" w:rsidRPr="001828CB">
        <w:rPr>
          <w:b w:val="0"/>
          <w:spacing w:val="2"/>
          <w:shd w:val="clear" w:color="auto" w:fill="FFFFFF"/>
        </w:rPr>
        <w:t xml:space="preserve"> технологий.</w:t>
      </w:r>
    </w:p>
    <w:p w:rsidR="00C373CC" w:rsidRPr="001828CB" w:rsidRDefault="00C373CC" w:rsidP="00C373CC">
      <w:pPr>
        <w:jc w:val="both"/>
        <w:rPr>
          <w:b w:val="0"/>
        </w:rPr>
      </w:pPr>
    </w:p>
    <w:p w:rsidR="00C373CC" w:rsidRPr="001828CB" w:rsidRDefault="00C373CC" w:rsidP="00C373CC">
      <w:pPr>
        <w:jc w:val="both"/>
        <w:rPr>
          <w:b w:val="0"/>
        </w:rPr>
      </w:pPr>
      <w:r w:rsidRPr="001828CB">
        <w:rPr>
          <w:b w:val="0"/>
        </w:rPr>
        <w:t>Организация образовательно-воспитательного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</w:t>
      </w:r>
      <w:r w:rsidR="00304C0E" w:rsidRPr="001828CB">
        <w:rPr>
          <w:b w:val="0"/>
        </w:rPr>
        <w:t xml:space="preserve">ителей) </w:t>
      </w:r>
      <w:r w:rsidR="00F2772D" w:rsidRPr="001828CB">
        <w:rPr>
          <w:b w:val="0"/>
        </w:rPr>
        <w:t>учащихся</w:t>
      </w:r>
      <w:r w:rsidR="00304C0E" w:rsidRPr="001828CB">
        <w:rPr>
          <w:b w:val="0"/>
        </w:rPr>
        <w:t xml:space="preserve">.  Уборка, </w:t>
      </w:r>
      <w:r w:rsidR="00AF64AC" w:rsidRPr="001828CB">
        <w:rPr>
          <w:b w:val="0"/>
        </w:rPr>
        <w:t xml:space="preserve"> проветривание, кварцевание</w:t>
      </w:r>
      <w:r w:rsidRPr="001828CB">
        <w:rPr>
          <w:b w:val="0"/>
        </w:rPr>
        <w:t xml:space="preserve"> помещений</w:t>
      </w:r>
      <w:r w:rsidR="00AF64AC" w:rsidRPr="001828CB">
        <w:rPr>
          <w:b w:val="0"/>
        </w:rPr>
        <w:t xml:space="preserve"> производится по отдельному графику</w:t>
      </w:r>
    </w:p>
    <w:p w:rsidR="00C373CC" w:rsidRPr="001828CB" w:rsidRDefault="00C373CC" w:rsidP="00C373CC">
      <w:pPr>
        <w:jc w:val="both"/>
        <w:rPr>
          <w:b w:val="0"/>
        </w:rPr>
      </w:pPr>
    </w:p>
    <w:p w:rsidR="00C373CC" w:rsidRPr="001828CB" w:rsidRDefault="00C373CC" w:rsidP="00C373CC">
      <w:pPr>
        <w:jc w:val="both"/>
      </w:pPr>
    </w:p>
    <w:p w:rsidR="00C373CC" w:rsidRPr="001828CB" w:rsidRDefault="00C373CC" w:rsidP="00C373CC">
      <w:r w:rsidRPr="001828CB">
        <w:t>6.Количество групп в реализуемых  направлениях.</w:t>
      </w:r>
    </w:p>
    <w:p w:rsidR="00C373CC" w:rsidRPr="001828CB" w:rsidRDefault="00C373CC" w:rsidP="00C373C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73CC" w:rsidRPr="001828CB" w:rsidTr="005F4AF3">
        <w:trPr>
          <w:trHeight w:val="440"/>
        </w:trPr>
        <w:tc>
          <w:tcPr>
            <w:tcW w:w="7393" w:type="dxa"/>
          </w:tcPr>
          <w:p w:rsidR="00C373CC" w:rsidRPr="001828CB" w:rsidRDefault="00C373CC" w:rsidP="005F4AF3">
            <w:r w:rsidRPr="001828CB">
              <w:t>Направленность</w:t>
            </w:r>
          </w:p>
        </w:tc>
        <w:tc>
          <w:tcPr>
            <w:tcW w:w="7393" w:type="dxa"/>
          </w:tcPr>
          <w:p w:rsidR="00C373CC" w:rsidRPr="001828CB" w:rsidRDefault="00C373CC" w:rsidP="005F4AF3">
            <w:r w:rsidRPr="001828CB">
              <w:t>Количество групп</w:t>
            </w:r>
          </w:p>
        </w:tc>
      </w:tr>
      <w:tr w:rsidR="00C373CC" w:rsidRPr="001828CB" w:rsidTr="005F4AF3">
        <w:tc>
          <w:tcPr>
            <w:tcW w:w="7393" w:type="dxa"/>
          </w:tcPr>
          <w:p w:rsidR="00C373CC" w:rsidRPr="001828CB" w:rsidRDefault="00C373CC" w:rsidP="005F4AF3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>Физкультурно-спортивное</w:t>
            </w:r>
          </w:p>
        </w:tc>
        <w:tc>
          <w:tcPr>
            <w:tcW w:w="7393" w:type="dxa"/>
          </w:tcPr>
          <w:p w:rsidR="00C373CC" w:rsidRPr="00D13903" w:rsidRDefault="00D13903" w:rsidP="005F4AF3">
            <w:pPr>
              <w:rPr>
                <w:b w:val="0"/>
              </w:rPr>
            </w:pPr>
            <w:r w:rsidRPr="00D13903">
              <w:rPr>
                <w:b w:val="0"/>
              </w:rPr>
              <w:t>5</w:t>
            </w:r>
          </w:p>
        </w:tc>
      </w:tr>
      <w:tr w:rsidR="00C373CC" w:rsidRPr="001828CB" w:rsidTr="005F4AF3">
        <w:tc>
          <w:tcPr>
            <w:tcW w:w="7393" w:type="dxa"/>
          </w:tcPr>
          <w:p w:rsidR="00C373CC" w:rsidRPr="001828CB" w:rsidRDefault="00C373CC" w:rsidP="005F4AF3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 xml:space="preserve">Техническое </w:t>
            </w:r>
          </w:p>
        </w:tc>
        <w:tc>
          <w:tcPr>
            <w:tcW w:w="7393" w:type="dxa"/>
          </w:tcPr>
          <w:p w:rsidR="00310F4F" w:rsidRPr="00D13903" w:rsidRDefault="00310F4F" w:rsidP="005F4AF3">
            <w:pPr>
              <w:rPr>
                <w:b w:val="0"/>
              </w:rPr>
            </w:pPr>
            <w:r w:rsidRPr="00D13903">
              <w:rPr>
                <w:b w:val="0"/>
              </w:rPr>
              <w:t>1</w:t>
            </w:r>
          </w:p>
          <w:p w:rsidR="00C373CC" w:rsidRPr="00D13903" w:rsidRDefault="00AF64AC" w:rsidP="005F4AF3">
            <w:pPr>
              <w:rPr>
                <w:b w:val="0"/>
              </w:rPr>
            </w:pPr>
            <w:r w:rsidRPr="00D13903">
              <w:rPr>
                <w:b w:val="0"/>
              </w:rPr>
              <w:t>4-5  в год</w:t>
            </w:r>
            <w:r w:rsidR="00310F4F" w:rsidRPr="00D13903">
              <w:rPr>
                <w:b w:val="0"/>
              </w:rPr>
              <w:t xml:space="preserve"> (подготовка водителей ТС категории «В»)</w:t>
            </w:r>
          </w:p>
        </w:tc>
      </w:tr>
      <w:tr w:rsidR="00C373CC" w:rsidRPr="001828CB" w:rsidTr="005F4AF3">
        <w:tc>
          <w:tcPr>
            <w:tcW w:w="7393" w:type="dxa"/>
          </w:tcPr>
          <w:p w:rsidR="00C373CC" w:rsidRPr="001828CB" w:rsidRDefault="00C373CC" w:rsidP="005F4AF3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>Художественное</w:t>
            </w:r>
          </w:p>
        </w:tc>
        <w:tc>
          <w:tcPr>
            <w:tcW w:w="7393" w:type="dxa"/>
          </w:tcPr>
          <w:p w:rsidR="00C373CC" w:rsidRPr="00D13903" w:rsidRDefault="00D13903" w:rsidP="005F4AF3">
            <w:pPr>
              <w:rPr>
                <w:b w:val="0"/>
              </w:rPr>
            </w:pPr>
            <w:r w:rsidRPr="00D13903">
              <w:rPr>
                <w:b w:val="0"/>
              </w:rPr>
              <w:t>2</w:t>
            </w:r>
          </w:p>
        </w:tc>
      </w:tr>
      <w:tr w:rsidR="00C373CC" w:rsidRPr="001828CB" w:rsidTr="005F4AF3">
        <w:tc>
          <w:tcPr>
            <w:tcW w:w="7393" w:type="dxa"/>
          </w:tcPr>
          <w:p w:rsidR="00C373CC" w:rsidRPr="001828CB" w:rsidRDefault="00C373CC" w:rsidP="005F4AF3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>Социально-педагогическое</w:t>
            </w:r>
          </w:p>
        </w:tc>
        <w:tc>
          <w:tcPr>
            <w:tcW w:w="7393" w:type="dxa"/>
          </w:tcPr>
          <w:p w:rsidR="00C373CC" w:rsidRPr="00D13903" w:rsidRDefault="00D13903" w:rsidP="005F4AF3">
            <w:pPr>
              <w:rPr>
                <w:b w:val="0"/>
              </w:rPr>
            </w:pPr>
            <w:r w:rsidRPr="00D13903">
              <w:rPr>
                <w:b w:val="0"/>
              </w:rPr>
              <w:t>11</w:t>
            </w:r>
          </w:p>
        </w:tc>
      </w:tr>
      <w:tr w:rsidR="00C373CC" w:rsidRPr="001828CB" w:rsidTr="005F4AF3">
        <w:tc>
          <w:tcPr>
            <w:tcW w:w="7393" w:type="dxa"/>
          </w:tcPr>
          <w:p w:rsidR="00C373CC" w:rsidRPr="001828CB" w:rsidRDefault="00C373CC" w:rsidP="005F4AF3">
            <w:pPr>
              <w:jc w:val="left"/>
            </w:pPr>
            <w:r w:rsidRPr="001828CB">
              <w:t>Итого</w:t>
            </w:r>
          </w:p>
        </w:tc>
        <w:tc>
          <w:tcPr>
            <w:tcW w:w="7393" w:type="dxa"/>
          </w:tcPr>
          <w:p w:rsidR="00C373CC" w:rsidRPr="00D13903" w:rsidRDefault="00D13903" w:rsidP="005F4AF3">
            <w:r w:rsidRPr="00D13903">
              <w:t>19</w:t>
            </w:r>
            <w:r w:rsidR="00FC787C" w:rsidRPr="00D13903">
              <w:t xml:space="preserve"> </w:t>
            </w:r>
            <w:r w:rsidR="00AF64AC" w:rsidRPr="00D13903">
              <w:t>групп</w:t>
            </w:r>
            <w:r w:rsidR="0060468D" w:rsidRPr="00D13903">
              <w:t xml:space="preserve"> /4-5 автодело</w:t>
            </w:r>
          </w:p>
        </w:tc>
      </w:tr>
    </w:tbl>
    <w:p w:rsidR="00C373CC" w:rsidRPr="001828CB" w:rsidRDefault="00C373CC" w:rsidP="004B5F47">
      <w:pPr>
        <w:jc w:val="both"/>
      </w:pPr>
    </w:p>
    <w:p w:rsidR="00C373CC" w:rsidRPr="001828CB" w:rsidRDefault="00C373CC" w:rsidP="004B5F47">
      <w:r w:rsidRPr="001828CB">
        <w:t>7.Организация промежуточной и итоговой аттестации усвоения образовательных программ</w:t>
      </w:r>
    </w:p>
    <w:p w:rsidR="00C373CC" w:rsidRPr="001828CB" w:rsidRDefault="00C373CC" w:rsidP="00C373CC">
      <w:pPr>
        <w:jc w:val="both"/>
        <w:rPr>
          <w:b w:val="0"/>
        </w:rPr>
      </w:pPr>
      <w:r w:rsidRPr="001828CB">
        <w:rPr>
          <w:b w:val="0"/>
        </w:rPr>
        <w:t xml:space="preserve">Промежуточный контроль над качеством усвоения </w:t>
      </w:r>
      <w:r w:rsidR="00F2772D" w:rsidRPr="001828CB">
        <w:rPr>
          <w:b w:val="0"/>
        </w:rPr>
        <w:t>учащимися</w:t>
      </w:r>
      <w:r w:rsidRPr="001828CB">
        <w:rPr>
          <w:b w:val="0"/>
        </w:rPr>
        <w:t xml:space="preserve"> дополнительной общеобразовательной общеразвивающей программы проводится по окончанию 1 полугодия и  осуществляется в виде </w:t>
      </w:r>
      <w:r w:rsidR="00F2772D" w:rsidRPr="001828CB">
        <w:rPr>
          <w:b w:val="0"/>
        </w:rPr>
        <w:t>зачетов, контрольных заданий, опросов.</w:t>
      </w:r>
    </w:p>
    <w:p w:rsidR="00C373CC" w:rsidRPr="001828CB" w:rsidRDefault="00C373CC" w:rsidP="00C373CC">
      <w:pPr>
        <w:jc w:val="both"/>
        <w:rPr>
          <w:b w:val="0"/>
        </w:rPr>
      </w:pPr>
      <w:r w:rsidRPr="001828CB">
        <w:rPr>
          <w:b w:val="0"/>
        </w:rPr>
        <w:lastRenderedPageBreak/>
        <w:t xml:space="preserve">Итоговый контроль над качеством усвоения </w:t>
      </w:r>
      <w:r w:rsidR="00F2772D" w:rsidRPr="001828CB">
        <w:rPr>
          <w:b w:val="0"/>
        </w:rPr>
        <w:t>учащимися</w:t>
      </w:r>
      <w:r w:rsidRPr="001828CB">
        <w:rPr>
          <w:b w:val="0"/>
        </w:rPr>
        <w:t xml:space="preserve"> дополнительной общеобразовательной общеразвивающей программы проводится по  окончанию учебного года, после освоения курса  образовательных программ, после каждого года обучения.</w:t>
      </w:r>
    </w:p>
    <w:p w:rsidR="005F4AF3" w:rsidRPr="001828CB" w:rsidRDefault="005F4AF3" w:rsidP="005F4AF3">
      <w:p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Система оценки результатов освоения рабочей программы по подготовке водителей ТС категории «В» представлена:</w:t>
      </w:r>
    </w:p>
    <w:p w:rsidR="005F4AF3" w:rsidRPr="001828CB" w:rsidRDefault="005F4AF3" w:rsidP="005F4AF3">
      <w:p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i/>
          <w:iCs/>
          <w:lang w:eastAsia="ru-RU"/>
        </w:rPr>
        <w:t>Теоретические знания:</w:t>
      </w:r>
    </w:p>
    <w:p w:rsidR="005F4AF3" w:rsidRPr="001828CB" w:rsidRDefault="005F4AF3" w:rsidP="005F4AF3">
      <w:pPr>
        <w:numPr>
          <w:ilvl w:val="0"/>
          <w:numId w:val="7"/>
        </w:num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 xml:space="preserve">текущим контролем: </w:t>
      </w:r>
    </w:p>
    <w:p w:rsidR="005F4AF3" w:rsidRPr="001828CB" w:rsidRDefault="005F4AF3" w:rsidP="005F4AF3">
      <w:pPr>
        <w:numPr>
          <w:ilvl w:val="0"/>
          <w:numId w:val="7"/>
        </w:num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промежуточной аттестацией;</w:t>
      </w:r>
    </w:p>
    <w:p w:rsidR="005F4AF3" w:rsidRPr="001828CB" w:rsidRDefault="005F4AF3" w:rsidP="005F4AF3">
      <w:pPr>
        <w:numPr>
          <w:ilvl w:val="0"/>
          <w:numId w:val="7"/>
        </w:num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итоговой аттестацией в виде квалификационного экзамена</w:t>
      </w:r>
    </w:p>
    <w:p w:rsidR="005F4AF3" w:rsidRPr="001828CB" w:rsidRDefault="005F4AF3" w:rsidP="005F4AF3">
      <w:pPr>
        <w:jc w:val="left"/>
        <w:rPr>
          <w:rFonts w:eastAsia="Times New Roman"/>
          <w:b w:val="0"/>
          <w:lang w:eastAsia="ru-RU"/>
        </w:rPr>
      </w:pPr>
    </w:p>
    <w:p w:rsidR="005F4AF3" w:rsidRPr="001828CB" w:rsidRDefault="005F4AF3" w:rsidP="005F4AF3">
      <w:p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i/>
          <w:iCs/>
          <w:lang w:eastAsia="ru-RU"/>
        </w:rPr>
        <w:t>Практические навыки:</w:t>
      </w:r>
    </w:p>
    <w:p w:rsidR="005F4AF3" w:rsidRPr="001828CB" w:rsidRDefault="005F4AF3" w:rsidP="005F4AF3">
      <w:pPr>
        <w:numPr>
          <w:ilvl w:val="0"/>
          <w:numId w:val="8"/>
        </w:num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текущим контролем:</w:t>
      </w:r>
    </w:p>
    <w:p w:rsidR="005F4AF3" w:rsidRPr="001828CB" w:rsidRDefault="005F4AF3" w:rsidP="005F4AF3">
      <w:pPr>
        <w:numPr>
          <w:ilvl w:val="0"/>
          <w:numId w:val="8"/>
        </w:num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промежуточной аттестацией:</w:t>
      </w:r>
    </w:p>
    <w:p w:rsidR="005F4AF3" w:rsidRPr="001828CB" w:rsidRDefault="005F4AF3" w:rsidP="005F4AF3">
      <w:pPr>
        <w:ind w:left="720"/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 xml:space="preserve">-по окончанию овладения навыками первоначального обучения вождению зачет № 1; </w:t>
      </w:r>
    </w:p>
    <w:p w:rsidR="005F4AF3" w:rsidRPr="001828CB" w:rsidRDefault="005F4AF3" w:rsidP="005F4AF3">
      <w:pPr>
        <w:ind w:left="720"/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-по окончанию овладения навыками в условиях дорожного движения, зачет № 2;</w:t>
      </w:r>
    </w:p>
    <w:p w:rsidR="005F4AF3" w:rsidRPr="001828CB" w:rsidRDefault="005F4AF3" w:rsidP="005F4AF3">
      <w:pPr>
        <w:numPr>
          <w:ilvl w:val="0"/>
          <w:numId w:val="9"/>
        </w:numPr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 xml:space="preserve">итоговой аттестацией в форме квалификационного экзамена, состоящего из двух этапов: </w:t>
      </w:r>
    </w:p>
    <w:p w:rsidR="005F4AF3" w:rsidRPr="001828CB" w:rsidRDefault="005F4AF3" w:rsidP="005F4AF3">
      <w:pPr>
        <w:ind w:left="720"/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 xml:space="preserve">-На первом этапе проверяются первоначальные навыки управления транспортным средством категории "B" на автодроме. </w:t>
      </w:r>
    </w:p>
    <w:p w:rsidR="005F4AF3" w:rsidRPr="001828CB" w:rsidRDefault="005F4AF3" w:rsidP="005F4AF3">
      <w:pPr>
        <w:ind w:left="720"/>
        <w:jc w:val="left"/>
        <w:rPr>
          <w:rFonts w:eastAsia="Times New Roman"/>
          <w:b w:val="0"/>
          <w:lang w:eastAsia="ru-RU"/>
        </w:rPr>
      </w:pPr>
      <w:r w:rsidRPr="001828CB">
        <w:rPr>
          <w:rFonts w:eastAsia="Times New Roman"/>
          <w:b w:val="0"/>
          <w:lang w:eastAsia="ru-RU"/>
        </w:rPr>
        <w:t>-На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5F4AF3" w:rsidRPr="001828CB" w:rsidRDefault="005F4AF3" w:rsidP="005F4AF3">
      <w:pPr>
        <w:jc w:val="left"/>
        <w:rPr>
          <w:rFonts w:eastAsia="Times New Roman"/>
          <w:b w:val="0"/>
          <w:lang w:eastAsia="ru-RU"/>
        </w:rPr>
      </w:pPr>
    </w:p>
    <w:p w:rsidR="005F4AF3" w:rsidRPr="001828CB" w:rsidRDefault="005F4AF3" w:rsidP="005F4AF3">
      <w:pPr>
        <w:jc w:val="left"/>
        <w:rPr>
          <w:rFonts w:eastAsia="Times New Roman"/>
          <w:b w:val="0"/>
          <w:vanish/>
          <w:lang w:eastAsia="ru-RU"/>
        </w:rPr>
      </w:pPr>
      <w:r w:rsidRPr="001828CB">
        <w:rPr>
          <w:rFonts w:eastAsia="Times New Roman"/>
          <w:b w:val="0"/>
          <w:vanish/>
          <w:lang w:eastAsia="ru-RU"/>
        </w:rPr>
        <w:t>Пожалуйста, подождите</w:t>
      </w:r>
    </w:p>
    <w:p w:rsidR="00CE3804" w:rsidRPr="001828CB" w:rsidRDefault="00CE3804" w:rsidP="005F4AF3">
      <w:pPr>
        <w:jc w:val="left"/>
      </w:pPr>
    </w:p>
    <w:sectPr w:rsidR="00CE3804" w:rsidRPr="001828CB" w:rsidSect="005F4A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A9"/>
    <w:multiLevelType w:val="hybridMultilevel"/>
    <w:tmpl w:val="E21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0489"/>
    <w:multiLevelType w:val="multilevel"/>
    <w:tmpl w:val="40CA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C73B6"/>
    <w:multiLevelType w:val="hybridMultilevel"/>
    <w:tmpl w:val="288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8CB"/>
    <w:multiLevelType w:val="hybridMultilevel"/>
    <w:tmpl w:val="24F4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529FB"/>
    <w:multiLevelType w:val="hybridMultilevel"/>
    <w:tmpl w:val="1890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DF4"/>
    <w:multiLevelType w:val="hybridMultilevel"/>
    <w:tmpl w:val="ED22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77ED"/>
    <w:multiLevelType w:val="hybridMultilevel"/>
    <w:tmpl w:val="1A6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7AFF"/>
    <w:multiLevelType w:val="multilevel"/>
    <w:tmpl w:val="B1F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E673C"/>
    <w:multiLevelType w:val="hybridMultilevel"/>
    <w:tmpl w:val="707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172ED"/>
    <w:multiLevelType w:val="multilevel"/>
    <w:tmpl w:val="A3C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C"/>
    <w:rsid w:val="000B08AB"/>
    <w:rsid w:val="00127A6E"/>
    <w:rsid w:val="00174B75"/>
    <w:rsid w:val="001828CB"/>
    <w:rsid w:val="0022536E"/>
    <w:rsid w:val="00304C0E"/>
    <w:rsid w:val="00310F4F"/>
    <w:rsid w:val="00343EDC"/>
    <w:rsid w:val="003A66F4"/>
    <w:rsid w:val="004413B7"/>
    <w:rsid w:val="00467EDE"/>
    <w:rsid w:val="00486588"/>
    <w:rsid w:val="004B5F47"/>
    <w:rsid w:val="004D0EE7"/>
    <w:rsid w:val="004D4287"/>
    <w:rsid w:val="005058E5"/>
    <w:rsid w:val="00535F2E"/>
    <w:rsid w:val="0056411E"/>
    <w:rsid w:val="005D6D44"/>
    <w:rsid w:val="005F4AF3"/>
    <w:rsid w:val="0060468D"/>
    <w:rsid w:val="00632A7C"/>
    <w:rsid w:val="006A5C55"/>
    <w:rsid w:val="006D2A7C"/>
    <w:rsid w:val="006F00FA"/>
    <w:rsid w:val="00887256"/>
    <w:rsid w:val="008D1BBE"/>
    <w:rsid w:val="008F16A7"/>
    <w:rsid w:val="009C77AB"/>
    <w:rsid w:val="00AF38AC"/>
    <w:rsid w:val="00AF64AC"/>
    <w:rsid w:val="00B40C1D"/>
    <w:rsid w:val="00B63B90"/>
    <w:rsid w:val="00B84789"/>
    <w:rsid w:val="00B85E8C"/>
    <w:rsid w:val="00C373CC"/>
    <w:rsid w:val="00C6547C"/>
    <w:rsid w:val="00CE3804"/>
    <w:rsid w:val="00D13903"/>
    <w:rsid w:val="00DF5D97"/>
    <w:rsid w:val="00E47BDB"/>
    <w:rsid w:val="00EE4C80"/>
    <w:rsid w:val="00EF58B3"/>
    <w:rsid w:val="00F2772D"/>
    <w:rsid w:val="00F92B00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CC"/>
    <w:pPr>
      <w:ind w:left="720"/>
      <w:contextualSpacing/>
    </w:pPr>
  </w:style>
  <w:style w:type="table" w:styleId="a4">
    <w:name w:val="Table Grid"/>
    <w:basedOn w:val="a1"/>
    <w:uiPriority w:val="59"/>
    <w:rsid w:val="00C3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3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4AF3"/>
    <w:pPr>
      <w:spacing w:before="100" w:beforeAutospacing="1" w:after="100" w:afterAutospacing="1"/>
      <w:jc w:val="left"/>
    </w:pPr>
    <w:rPr>
      <w:rFonts w:eastAsia="Times New Roman"/>
      <w:b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CC"/>
    <w:pPr>
      <w:ind w:left="720"/>
      <w:contextualSpacing/>
    </w:pPr>
  </w:style>
  <w:style w:type="table" w:styleId="a4">
    <w:name w:val="Table Grid"/>
    <w:basedOn w:val="a1"/>
    <w:uiPriority w:val="59"/>
    <w:rsid w:val="00C3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3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4AF3"/>
    <w:pPr>
      <w:spacing w:before="100" w:beforeAutospacing="1" w:after="100" w:afterAutospacing="1"/>
      <w:jc w:val="left"/>
    </w:pPr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38</cp:revision>
  <cp:lastPrinted>2017-09-11T04:31:00Z</cp:lastPrinted>
  <dcterms:created xsi:type="dcterms:W3CDTF">2015-09-01T23:54:00Z</dcterms:created>
  <dcterms:modified xsi:type="dcterms:W3CDTF">2018-09-18T08:13:00Z</dcterms:modified>
</cp:coreProperties>
</file>