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12" w:rsidRDefault="000E5112" w:rsidP="000E5112">
      <w:pPr>
        <w:pStyle w:val="10"/>
        <w:keepNext/>
        <w:keepLines/>
        <w:shd w:val="clear" w:color="auto" w:fill="auto"/>
        <w:spacing w:after="0" w:line="270" w:lineRule="exact"/>
        <w:ind w:left="3640"/>
      </w:pPr>
      <w:bookmarkStart w:id="0" w:name="bookmark0"/>
      <w:r>
        <w:t>Дело № 01-63</w:t>
      </w:r>
      <w:bookmarkEnd w:id="0"/>
    </w:p>
    <w:p w:rsidR="000E5112" w:rsidRPr="004F7C1F" w:rsidRDefault="000E5112" w:rsidP="000E5112">
      <w:pPr>
        <w:pStyle w:val="2"/>
        <w:shd w:val="clear" w:color="auto" w:fill="auto"/>
        <w:spacing w:before="0"/>
        <w:ind w:left="5400" w:right="80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Приложение №</w:t>
      </w:r>
      <w:r w:rsidR="004F7C1F">
        <w:rPr>
          <w:b w:val="0"/>
          <w:sz w:val="24"/>
          <w:szCs w:val="24"/>
          <w:u w:val="single"/>
        </w:rPr>
        <w:t xml:space="preserve"> 7 </w:t>
      </w:r>
      <w:r w:rsidRPr="004F7C1F">
        <w:rPr>
          <w:b w:val="0"/>
          <w:sz w:val="24"/>
          <w:szCs w:val="24"/>
        </w:rPr>
        <w:t>_</w:t>
      </w:r>
    </w:p>
    <w:p w:rsidR="000E5112" w:rsidRPr="004F7C1F" w:rsidRDefault="000E5112" w:rsidP="000E5112">
      <w:pPr>
        <w:pStyle w:val="2"/>
        <w:shd w:val="clear" w:color="auto" w:fill="auto"/>
        <w:spacing w:before="0"/>
        <w:ind w:right="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                                                                         </w:t>
      </w:r>
      <w:r w:rsidR="00CF6E14">
        <w:rPr>
          <w:b w:val="0"/>
          <w:sz w:val="24"/>
          <w:szCs w:val="24"/>
        </w:rPr>
        <w:t xml:space="preserve">       К приказу от «</w:t>
      </w:r>
      <w:proofErr w:type="gramStart"/>
      <w:r w:rsidR="00CF6E14">
        <w:rPr>
          <w:b w:val="0"/>
          <w:sz w:val="24"/>
          <w:szCs w:val="24"/>
        </w:rPr>
        <w:t>02 »</w:t>
      </w:r>
      <w:proofErr w:type="gramEnd"/>
      <w:r w:rsidR="00CF6E14">
        <w:rPr>
          <w:b w:val="0"/>
          <w:sz w:val="24"/>
          <w:szCs w:val="24"/>
        </w:rPr>
        <w:t xml:space="preserve"> </w:t>
      </w:r>
      <w:r w:rsidR="00CF6E14">
        <w:rPr>
          <w:b w:val="0"/>
          <w:sz w:val="24"/>
          <w:szCs w:val="24"/>
          <w:u w:val="single"/>
        </w:rPr>
        <w:t>сентября</w:t>
      </w:r>
      <w:r w:rsidR="00CF6E14">
        <w:rPr>
          <w:b w:val="0"/>
          <w:sz w:val="24"/>
          <w:szCs w:val="24"/>
        </w:rPr>
        <w:t xml:space="preserve"> 2016 г. № 38/1</w:t>
      </w:r>
    </w:p>
    <w:p w:rsidR="004F7C1F" w:rsidRDefault="000E5112" w:rsidP="000E5112">
      <w:pPr>
        <w:pStyle w:val="2"/>
        <w:shd w:val="clear" w:color="auto" w:fill="auto"/>
        <w:spacing w:before="0"/>
        <w:ind w:left="5760" w:right="80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Утверждаю </w:t>
      </w:r>
    </w:p>
    <w:p w:rsidR="000E5112" w:rsidRPr="004F7C1F" w:rsidRDefault="000E5112" w:rsidP="000E5112">
      <w:pPr>
        <w:pStyle w:val="2"/>
        <w:shd w:val="clear" w:color="auto" w:fill="auto"/>
        <w:spacing w:before="0"/>
        <w:ind w:left="5760" w:right="80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Директор МАУ</w:t>
      </w:r>
      <w:r w:rsidR="004F7C1F">
        <w:rPr>
          <w:b w:val="0"/>
          <w:sz w:val="24"/>
          <w:szCs w:val="24"/>
        </w:rPr>
        <w:t xml:space="preserve"> ДО</w:t>
      </w:r>
      <w:r w:rsidRPr="004F7C1F">
        <w:rPr>
          <w:b w:val="0"/>
          <w:sz w:val="24"/>
          <w:szCs w:val="24"/>
        </w:rPr>
        <w:t xml:space="preserve"> ДЮЦ «Импульс»</w:t>
      </w:r>
    </w:p>
    <w:p w:rsidR="000E5112" w:rsidRPr="004F7C1F" w:rsidRDefault="000E5112" w:rsidP="000E5112">
      <w:pPr>
        <w:pStyle w:val="2"/>
        <w:shd w:val="clear" w:color="auto" w:fill="auto"/>
        <w:spacing w:before="0"/>
        <w:ind w:left="5760" w:right="80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____________</w:t>
      </w:r>
      <w:proofErr w:type="spellStart"/>
      <w:r w:rsidRPr="004F7C1F">
        <w:rPr>
          <w:b w:val="0"/>
          <w:sz w:val="24"/>
          <w:szCs w:val="24"/>
        </w:rPr>
        <w:t>Е.В.Коваленко</w:t>
      </w:r>
      <w:proofErr w:type="spellEnd"/>
    </w:p>
    <w:p w:rsidR="000E5112" w:rsidRPr="004F7C1F" w:rsidRDefault="00CF6E14" w:rsidP="00CF6E14">
      <w:pPr>
        <w:pStyle w:val="21"/>
        <w:keepNext/>
        <w:keepLines/>
        <w:shd w:val="clear" w:color="auto" w:fill="auto"/>
        <w:spacing w:before="0"/>
        <w:ind w:right="120"/>
        <w:jc w:val="right"/>
        <w:rPr>
          <w:b w:val="0"/>
          <w:sz w:val="24"/>
          <w:szCs w:val="24"/>
        </w:rPr>
      </w:pPr>
      <w:bookmarkStart w:id="1" w:name="bookmark1"/>
      <w:r>
        <w:rPr>
          <w:b w:val="0"/>
          <w:sz w:val="24"/>
          <w:szCs w:val="24"/>
        </w:rPr>
        <w:t xml:space="preserve">                               «___»   ________________ 2016 г. </w:t>
      </w:r>
      <w:bookmarkStart w:id="2" w:name="_GoBack"/>
      <w:bookmarkEnd w:id="2"/>
    </w:p>
    <w:p w:rsidR="000E5112" w:rsidRPr="004F7C1F" w:rsidRDefault="000E5112" w:rsidP="000E5112">
      <w:pPr>
        <w:pStyle w:val="21"/>
        <w:keepNext/>
        <w:keepLines/>
        <w:shd w:val="clear" w:color="auto" w:fill="auto"/>
        <w:spacing w:before="0"/>
        <w:ind w:right="120"/>
        <w:rPr>
          <w:sz w:val="24"/>
          <w:szCs w:val="24"/>
        </w:rPr>
      </w:pPr>
    </w:p>
    <w:p w:rsidR="000E5112" w:rsidRPr="004F7C1F" w:rsidRDefault="000E5112" w:rsidP="000E5112">
      <w:pPr>
        <w:pStyle w:val="21"/>
        <w:keepNext/>
        <w:keepLines/>
        <w:shd w:val="clear" w:color="auto" w:fill="auto"/>
        <w:spacing w:before="0"/>
        <w:ind w:right="120"/>
        <w:rPr>
          <w:sz w:val="24"/>
          <w:szCs w:val="24"/>
        </w:rPr>
      </w:pPr>
    </w:p>
    <w:p w:rsidR="000E5112" w:rsidRPr="004F7C1F" w:rsidRDefault="000E5112" w:rsidP="000E5112">
      <w:pPr>
        <w:pStyle w:val="21"/>
        <w:keepNext/>
        <w:keepLines/>
        <w:shd w:val="clear" w:color="auto" w:fill="auto"/>
        <w:spacing w:before="0"/>
        <w:ind w:right="120"/>
        <w:rPr>
          <w:sz w:val="24"/>
          <w:szCs w:val="24"/>
        </w:rPr>
      </w:pPr>
      <w:r w:rsidRPr="004F7C1F">
        <w:rPr>
          <w:sz w:val="24"/>
          <w:szCs w:val="24"/>
        </w:rPr>
        <w:t xml:space="preserve">ПОЛОЖЕНИЕ № 8 </w:t>
      </w:r>
    </w:p>
    <w:p w:rsidR="000E5112" w:rsidRPr="004F7C1F" w:rsidRDefault="000E5112" w:rsidP="000E5112">
      <w:pPr>
        <w:pStyle w:val="21"/>
        <w:keepNext/>
        <w:keepLines/>
        <w:shd w:val="clear" w:color="auto" w:fill="auto"/>
        <w:spacing w:before="0"/>
        <w:ind w:right="120"/>
        <w:rPr>
          <w:sz w:val="24"/>
          <w:szCs w:val="24"/>
        </w:rPr>
      </w:pPr>
      <w:r w:rsidRPr="004F7C1F">
        <w:rPr>
          <w:sz w:val="24"/>
          <w:szCs w:val="24"/>
        </w:rPr>
        <w:t>О СПИСАНИИ, ПЕРЕДАЧЕ ОСНОВНЫХ СРЕДСТВ, МАТЕРИАЛЬНЫХ ЗАПАСОВ, НЕМАТЕРИАЛЬНЫХ АКТИВОВ И ТОВАРНО-МАТЕРИАЛЬНЫХ</w:t>
      </w:r>
      <w:bookmarkEnd w:id="1"/>
    </w:p>
    <w:p w:rsidR="000E5112" w:rsidRPr="004F7C1F" w:rsidRDefault="000E5112" w:rsidP="000E5112">
      <w:pPr>
        <w:pStyle w:val="21"/>
        <w:keepNext/>
        <w:keepLines/>
        <w:shd w:val="clear" w:color="auto" w:fill="auto"/>
        <w:spacing w:before="0" w:after="240"/>
        <w:ind w:right="120"/>
        <w:rPr>
          <w:sz w:val="24"/>
          <w:szCs w:val="24"/>
        </w:rPr>
      </w:pPr>
      <w:bookmarkStart w:id="3" w:name="bookmark2"/>
      <w:r w:rsidRPr="004F7C1F">
        <w:rPr>
          <w:sz w:val="24"/>
          <w:szCs w:val="24"/>
        </w:rPr>
        <w:t>ЦЕННОСТЕЙ</w:t>
      </w:r>
      <w:bookmarkEnd w:id="3"/>
    </w:p>
    <w:p w:rsidR="000E5112" w:rsidRPr="004F7C1F" w:rsidRDefault="000E5112" w:rsidP="000E5112">
      <w:pPr>
        <w:pStyle w:val="2"/>
        <w:shd w:val="clear" w:color="auto" w:fill="auto"/>
        <w:tabs>
          <w:tab w:val="left" w:pos="1660"/>
        </w:tabs>
        <w:spacing w:before="0"/>
        <w:ind w:left="220" w:right="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1. Настоящее</w:t>
      </w:r>
      <w:r w:rsidRPr="004F7C1F">
        <w:rPr>
          <w:b w:val="0"/>
          <w:sz w:val="24"/>
          <w:szCs w:val="24"/>
        </w:rPr>
        <w:tab/>
        <w:t>Положение определяет порядок списания, передачу основных средств, материальных запасов, нематериальных активов и товарно-материальных ценностей находящегося в собственности и закрепленного на праве оперативного управления за</w:t>
      </w:r>
    </w:p>
    <w:p w:rsidR="000E5112" w:rsidRPr="004F7C1F" w:rsidRDefault="000E5112" w:rsidP="000E5112">
      <w:pPr>
        <w:pStyle w:val="2"/>
        <w:shd w:val="clear" w:color="auto" w:fill="auto"/>
        <w:spacing w:before="0" w:after="240"/>
        <w:ind w:left="22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МАУ</w:t>
      </w:r>
      <w:r w:rsidR="004F7C1F">
        <w:rPr>
          <w:b w:val="0"/>
          <w:sz w:val="24"/>
          <w:szCs w:val="24"/>
        </w:rPr>
        <w:t xml:space="preserve"> ДО</w:t>
      </w:r>
      <w:r w:rsidRPr="004F7C1F">
        <w:rPr>
          <w:b w:val="0"/>
          <w:sz w:val="24"/>
          <w:szCs w:val="24"/>
        </w:rPr>
        <w:t xml:space="preserve"> ДЮЦ «Импульс» (далее-имущества).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94"/>
        </w:tabs>
        <w:spacing w:before="0" w:after="240"/>
        <w:ind w:left="220" w:right="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2. В настоящем Положении под списанием, передачей имущества понимается комплекс действий, связанных с признанием имущества непригодным для дальнейшего использования по целевому назначению и (лил) распоряжению в следствии полной или частичной утраты потребительских свойств, в том числе физического или морального износа, употребления в процессе работы, либо выбывшим из владения, пользования и распоряжения вследствие гибели или уничтожения. А также с невозможностью установления его местонахождения.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46"/>
        </w:tabs>
        <w:spacing w:before="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   3.решение о списании, передаче имущества принимается в случае, если: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508"/>
        </w:tabs>
        <w:spacing w:before="0"/>
        <w:ind w:left="220" w:right="8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а)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имущество не пригодно для дальнейшего использования по целевому назначению в следствии полной или частичной утраты потребительских свойств, в том числе физического или морального износа;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508"/>
        </w:tabs>
        <w:spacing w:before="0" w:after="275"/>
        <w:ind w:left="220" w:right="8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б)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имущество выбило из владения, пользования и распоряжения вследствие гибели или уничтожения, в том числе помимо воли владельца, а также в следствие возможности установления его местонахождения.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55"/>
        </w:tabs>
        <w:spacing w:before="0" w:line="230" w:lineRule="exact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    4.Решение о списании имущества принимается в отношении: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561"/>
        </w:tabs>
        <w:spacing w:before="0"/>
        <w:ind w:left="220" w:right="8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а)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движимого имущества, за исключением особо ценного движимого имущества , закрепленного за МАУ</w:t>
      </w:r>
      <w:r w:rsidR="004F7C1F">
        <w:rPr>
          <w:b w:val="0"/>
          <w:sz w:val="24"/>
          <w:szCs w:val="24"/>
        </w:rPr>
        <w:t xml:space="preserve"> ДО</w:t>
      </w:r>
      <w:r w:rsidRPr="004F7C1F">
        <w:rPr>
          <w:b w:val="0"/>
          <w:sz w:val="24"/>
          <w:szCs w:val="24"/>
        </w:rPr>
        <w:t xml:space="preserve"> ДЮЦ «Импульс» собственником либо приобретенного федеральным государственным учреждением за счет средств, выделенных его учредителем на приобретение имущества, организацией самостоятельно;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89"/>
        </w:tabs>
        <w:spacing w:before="0" w:line="269" w:lineRule="exact"/>
        <w:ind w:left="220" w:right="8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б)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недвижимого имущества, а также особо ценного движимого имущества, закрепленного за МАУ</w:t>
      </w:r>
      <w:r w:rsidR="004F7C1F">
        <w:rPr>
          <w:b w:val="0"/>
          <w:sz w:val="24"/>
          <w:szCs w:val="24"/>
        </w:rPr>
        <w:t xml:space="preserve"> ДО</w:t>
      </w:r>
      <w:r w:rsidRPr="004F7C1F">
        <w:rPr>
          <w:b w:val="0"/>
          <w:sz w:val="24"/>
          <w:szCs w:val="24"/>
        </w:rPr>
        <w:t xml:space="preserve"> ДЮЦ «Импульс» собственником либо приобретенного учреждением за счет средств, выделенных его учредителем на приобретение имущества - организацией по согласованию с органом, в ведении которого оно находиться;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599"/>
        </w:tabs>
        <w:spacing w:before="0" w:after="244" w:line="278" w:lineRule="exact"/>
        <w:ind w:left="220" w:right="8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в)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товарно-материальных ценностей, приобретенных за счет собственных средств учреждения либо за счет средств, выделенных учредителем.</w:t>
      </w:r>
    </w:p>
    <w:p w:rsidR="000E5112" w:rsidRPr="004F7C1F" w:rsidRDefault="000E5112" w:rsidP="004F7C1F">
      <w:pPr>
        <w:pStyle w:val="2"/>
        <w:shd w:val="clear" w:color="auto" w:fill="auto"/>
        <w:tabs>
          <w:tab w:val="left" w:pos="455"/>
        </w:tabs>
        <w:spacing w:before="0" w:after="275"/>
        <w:ind w:left="284" w:right="80" w:hanging="284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     5.В целях подготовки и принятия решения о списании, передаче </w:t>
      </w:r>
      <w:r w:rsidR="004F7C1F" w:rsidRPr="004F7C1F">
        <w:rPr>
          <w:b w:val="0"/>
          <w:sz w:val="24"/>
          <w:szCs w:val="24"/>
        </w:rPr>
        <w:t>имущества</w:t>
      </w:r>
      <w:r w:rsidRPr="004F7C1F">
        <w:rPr>
          <w:b w:val="0"/>
          <w:sz w:val="24"/>
          <w:szCs w:val="24"/>
        </w:rPr>
        <w:t xml:space="preserve"> </w:t>
      </w:r>
      <w:r w:rsidR="004F7C1F">
        <w:rPr>
          <w:b w:val="0"/>
          <w:sz w:val="24"/>
          <w:szCs w:val="24"/>
        </w:rPr>
        <w:t xml:space="preserve">  </w:t>
      </w:r>
      <w:r w:rsidRPr="004F7C1F">
        <w:rPr>
          <w:b w:val="0"/>
          <w:sz w:val="24"/>
          <w:szCs w:val="24"/>
        </w:rPr>
        <w:t>организацией создается постоянно действующая комиссия по подготовке и принятию такого решения (далее - комиссия)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50"/>
        </w:tabs>
        <w:spacing w:before="0" w:line="230" w:lineRule="exact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 xml:space="preserve">     6.Комиссия осуществляет следующие полномочия: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14"/>
        </w:tabs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lastRenderedPageBreak/>
        <w:t>а)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рассматривает имущество, подлежащее списанию, передаче с учетом данных, содержащихся в учетно-технической и иной документации;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05"/>
        </w:tabs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б)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323"/>
        </w:tabs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в)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устанавливает причины спасания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управленческих нужд и иные причины, которые привели к необходимости спасания имущества в соответствии с пунктом 3 настоящего Положения.</w:t>
      </w:r>
    </w:p>
    <w:p w:rsidR="000E5112" w:rsidRPr="004F7C1F" w:rsidRDefault="000E5112" w:rsidP="000E5112">
      <w:pPr>
        <w:pStyle w:val="2"/>
        <w:numPr>
          <w:ilvl w:val="0"/>
          <w:numId w:val="4"/>
        </w:numPr>
        <w:shd w:val="clear" w:color="auto" w:fill="auto"/>
        <w:tabs>
          <w:tab w:val="left" w:pos="342"/>
        </w:tabs>
        <w:spacing w:before="0"/>
        <w:ind w:left="40" w:right="4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Положение о составе комиссии утверждается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т. ч. при проведении инвентаризации, а также при своевременной подготовке и принятии решений о списании имущества.</w:t>
      </w:r>
    </w:p>
    <w:p w:rsidR="000E5112" w:rsidRPr="004F7C1F" w:rsidRDefault="000E5112" w:rsidP="000E5112">
      <w:pPr>
        <w:pStyle w:val="2"/>
        <w:shd w:val="clear" w:color="auto" w:fill="auto"/>
        <w:ind w:left="40" w:right="40" w:firstLine="3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Комиссию возлагает председатель, который осуществляете общее руководство деятельностью комиссии, обеспечивает коллегиальность в обсуждении спорных вопросов. Распределяет обязанности и дает поручения членам комиссии. Комиссия проводит заседания по мере необходимости.</w:t>
      </w:r>
    </w:p>
    <w:p w:rsidR="000E5112" w:rsidRPr="004F7C1F" w:rsidRDefault="000E5112" w:rsidP="000E5112">
      <w:pPr>
        <w:pStyle w:val="2"/>
        <w:shd w:val="clear" w:color="auto" w:fill="auto"/>
        <w:ind w:left="40" w:right="40" w:firstLine="3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0E5112" w:rsidRPr="004F7C1F" w:rsidRDefault="000E5112" w:rsidP="000E5112">
      <w:pPr>
        <w:pStyle w:val="2"/>
        <w:shd w:val="clear" w:color="auto" w:fill="auto"/>
        <w:ind w:left="40" w:right="40" w:firstLine="3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0E5112" w:rsidRPr="004F7C1F" w:rsidRDefault="000E5112" w:rsidP="000E5112">
      <w:pPr>
        <w:pStyle w:val="2"/>
        <w:shd w:val="clear" w:color="auto" w:fill="auto"/>
        <w:ind w:left="40" w:right="40" w:firstLine="38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</w:t>
      </w:r>
    </w:p>
    <w:p w:rsidR="000E5112" w:rsidRPr="004F7C1F" w:rsidRDefault="000E5112" w:rsidP="000E5112">
      <w:pPr>
        <w:pStyle w:val="2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0" w:right="4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Для того, чтобы списать то или иное имущество (материальные ценности), материально-ответственному лицу необходимо: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285"/>
        </w:tabs>
        <w:ind w:lef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а)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 xml:space="preserve">оформить </w:t>
      </w:r>
      <w:r w:rsidRPr="004F7C1F">
        <w:rPr>
          <w:rStyle w:val="11"/>
          <w:b w:val="0"/>
          <w:sz w:val="24"/>
          <w:szCs w:val="24"/>
        </w:rPr>
        <w:t>служебную записку</w:t>
      </w:r>
      <w:r w:rsidRPr="004F7C1F">
        <w:rPr>
          <w:b w:val="0"/>
          <w:sz w:val="24"/>
          <w:szCs w:val="24"/>
        </w:rPr>
        <w:t xml:space="preserve"> на имя директора МАУ</w:t>
      </w:r>
      <w:r w:rsidR="004F7C1F">
        <w:rPr>
          <w:b w:val="0"/>
          <w:sz w:val="24"/>
          <w:szCs w:val="24"/>
        </w:rPr>
        <w:t xml:space="preserve"> ДО</w:t>
      </w:r>
      <w:r w:rsidRPr="004F7C1F">
        <w:rPr>
          <w:b w:val="0"/>
          <w:sz w:val="24"/>
          <w:szCs w:val="24"/>
        </w:rPr>
        <w:t xml:space="preserve"> ДЮЦ «Импульс»;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395"/>
        </w:tabs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б)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 xml:space="preserve">подготовить </w:t>
      </w:r>
      <w:r w:rsidRPr="004F7C1F">
        <w:rPr>
          <w:rStyle w:val="11"/>
          <w:b w:val="0"/>
          <w:sz w:val="24"/>
          <w:szCs w:val="24"/>
        </w:rPr>
        <w:t>акт о списании имущества</w:t>
      </w:r>
      <w:r w:rsidRPr="004F7C1F">
        <w:rPr>
          <w:b w:val="0"/>
          <w:sz w:val="24"/>
          <w:szCs w:val="24"/>
        </w:rPr>
        <w:t xml:space="preserve"> в зависимости от вида списываемого имущества по установленной форме;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362"/>
        </w:tabs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в)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 xml:space="preserve">произвести </w:t>
      </w:r>
      <w:proofErr w:type="spellStart"/>
      <w:r w:rsidRPr="004F7C1F">
        <w:rPr>
          <w:b w:val="0"/>
          <w:sz w:val="24"/>
          <w:szCs w:val="24"/>
        </w:rPr>
        <w:t>фотофиксацию</w:t>
      </w:r>
      <w:proofErr w:type="spellEnd"/>
      <w:r w:rsidRPr="004F7C1F">
        <w:rPr>
          <w:b w:val="0"/>
          <w:sz w:val="24"/>
          <w:szCs w:val="24"/>
        </w:rPr>
        <w:t xml:space="preserve"> имущества, подлежащего списанию (в случае списания имущества стоимостью свыше трех тысяч рублей), с указанием на обороте фотографии даты съемки и подписью материально-ответственного лица;</w:t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53"/>
        </w:tabs>
        <w:spacing w:after="244" w:line="278" w:lineRule="exact"/>
        <w:ind w:left="40" w:right="40"/>
        <w:jc w:val="both"/>
        <w:rPr>
          <w:b w:val="0"/>
          <w:sz w:val="24"/>
          <w:szCs w:val="24"/>
        </w:rPr>
      </w:pPr>
      <w:proofErr w:type="gramStart"/>
      <w:r w:rsidRPr="004F7C1F">
        <w:rPr>
          <w:b w:val="0"/>
          <w:sz w:val="24"/>
          <w:szCs w:val="24"/>
        </w:rPr>
        <w:t>г)</w:t>
      </w:r>
      <w:r w:rsidRPr="004F7C1F">
        <w:rPr>
          <w:b w:val="0"/>
          <w:sz w:val="24"/>
          <w:szCs w:val="24"/>
        </w:rPr>
        <w:tab/>
      </w:r>
      <w:proofErr w:type="gramEnd"/>
      <w:r w:rsidRPr="004F7C1F">
        <w:rPr>
          <w:b w:val="0"/>
          <w:sz w:val="24"/>
          <w:szCs w:val="24"/>
        </w:rPr>
        <w:t>материально-ответственное лицо обязано разместить имущество, подлежащее списанию, в отведенном месте, удобном для осмотра.</w:t>
      </w:r>
    </w:p>
    <w:p w:rsidR="000E5112" w:rsidRPr="004F7C1F" w:rsidRDefault="000E5112" w:rsidP="000E5112">
      <w:pPr>
        <w:pStyle w:val="2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240"/>
        <w:ind w:left="40" w:right="4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До утверждения в установленном порядке акта о списании реализация мероприятий, предусмотренных настоящим Положением, не допускается.</w:t>
      </w:r>
    </w:p>
    <w:p w:rsidR="000E5112" w:rsidRPr="004F7C1F" w:rsidRDefault="000E5112" w:rsidP="000E5112">
      <w:pPr>
        <w:pStyle w:val="2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480"/>
        <w:ind w:left="40" w:right="4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Выбытие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0E5112" w:rsidRPr="004F7C1F" w:rsidRDefault="000E5112" w:rsidP="000E5112">
      <w:pPr>
        <w:pStyle w:val="2"/>
        <w:shd w:val="clear" w:color="auto" w:fill="auto"/>
        <w:ind w:left="40"/>
        <w:jc w:val="both"/>
        <w:rPr>
          <w:b w:val="0"/>
          <w:sz w:val="24"/>
          <w:szCs w:val="24"/>
        </w:rPr>
      </w:pPr>
      <w:r w:rsidRPr="004F7C1F">
        <w:rPr>
          <w:b w:val="0"/>
          <w:sz w:val="24"/>
          <w:szCs w:val="24"/>
        </w:rPr>
        <w:t>Согласовано:</w:t>
      </w:r>
    </w:p>
    <w:p w:rsidR="000E5112" w:rsidRPr="004F7C1F" w:rsidRDefault="000E5112" w:rsidP="000E5112">
      <w:pPr>
        <w:pStyle w:val="2"/>
        <w:shd w:val="clear" w:color="auto" w:fill="auto"/>
        <w:tabs>
          <w:tab w:val="left" w:leader="underscore" w:pos="4691"/>
        </w:tabs>
        <w:ind w:left="40"/>
        <w:jc w:val="both"/>
        <w:rPr>
          <w:b w:val="0"/>
          <w:sz w:val="24"/>
          <w:szCs w:val="24"/>
        </w:rPr>
      </w:pPr>
      <w:proofErr w:type="spellStart"/>
      <w:r w:rsidRPr="004F7C1F">
        <w:rPr>
          <w:b w:val="0"/>
          <w:sz w:val="24"/>
          <w:szCs w:val="24"/>
        </w:rPr>
        <w:t>Е.В.Коваленко</w:t>
      </w:r>
      <w:proofErr w:type="spellEnd"/>
      <w:r w:rsidRPr="004F7C1F">
        <w:rPr>
          <w:b w:val="0"/>
          <w:sz w:val="24"/>
          <w:szCs w:val="24"/>
        </w:rPr>
        <w:t xml:space="preserve"> - директор</w:t>
      </w:r>
      <w:r w:rsidRPr="004F7C1F">
        <w:rPr>
          <w:b w:val="0"/>
          <w:sz w:val="24"/>
          <w:szCs w:val="24"/>
        </w:rPr>
        <w:tab/>
      </w:r>
    </w:p>
    <w:p w:rsidR="000E5112" w:rsidRPr="004F7C1F" w:rsidRDefault="000E5112" w:rsidP="000E5112">
      <w:pPr>
        <w:pStyle w:val="2"/>
        <w:shd w:val="clear" w:color="auto" w:fill="auto"/>
        <w:tabs>
          <w:tab w:val="left" w:leader="underscore" w:pos="7067"/>
        </w:tabs>
        <w:ind w:left="40"/>
        <w:jc w:val="both"/>
        <w:rPr>
          <w:b w:val="0"/>
          <w:sz w:val="24"/>
          <w:szCs w:val="24"/>
        </w:rPr>
      </w:pPr>
      <w:proofErr w:type="spellStart"/>
      <w:r w:rsidRPr="004F7C1F">
        <w:rPr>
          <w:b w:val="0"/>
          <w:sz w:val="24"/>
          <w:szCs w:val="24"/>
        </w:rPr>
        <w:t>С.В.Поморцева</w:t>
      </w:r>
      <w:proofErr w:type="spellEnd"/>
      <w:r w:rsidRPr="004F7C1F">
        <w:rPr>
          <w:b w:val="0"/>
          <w:sz w:val="24"/>
          <w:szCs w:val="24"/>
        </w:rPr>
        <w:t xml:space="preserve"> - заместитель директора по АХР</w:t>
      </w:r>
      <w:r w:rsidRPr="004F7C1F">
        <w:rPr>
          <w:b w:val="0"/>
          <w:sz w:val="24"/>
          <w:szCs w:val="24"/>
        </w:rPr>
        <w:tab/>
      </w:r>
    </w:p>
    <w:p w:rsidR="000E5112" w:rsidRPr="004F7C1F" w:rsidRDefault="004F7C1F" w:rsidP="000E5112">
      <w:pPr>
        <w:pStyle w:val="2"/>
        <w:shd w:val="clear" w:color="auto" w:fill="auto"/>
        <w:tabs>
          <w:tab w:val="left" w:leader="underscore" w:pos="5450"/>
          <w:tab w:val="left" w:leader="underscore" w:pos="6386"/>
          <w:tab w:val="left" w:leader="underscore" w:pos="6477"/>
        </w:tabs>
        <w:ind w:left="4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Е.В.Князева</w:t>
      </w:r>
      <w:proofErr w:type="spellEnd"/>
      <w:r w:rsidR="000E5112" w:rsidRPr="004F7C1F">
        <w:rPr>
          <w:b w:val="0"/>
          <w:sz w:val="24"/>
          <w:szCs w:val="24"/>
        </w:rPr>
        <w:t xml:space="preserve"> - заместитель дир</w:t>
      </w:r>
      <w:r>
        <w:rPr>
          <w:b w:val="0"/>
          <w:sz w:val="24"/>
          <w:szCs w:val="24"/>
        </w:rPr>
        <w:t>ектора по УВР</w:t>
      </w:r>
      <w:r w:rsidR="000E5112" w:rsidRPr="004F7C1F">
        <w:rPr>
          <w:b w:val="0"/>
          <w:sz w:val="24"/>
          <w:szCs w:val="24"/>
        </w:rPr>
        <w:tab/>
      </w:r>
    </w:p>
    <w:p w:rsidR="000E5112" w:rsidRPr="004F7C1F" w:rsidRDefault="000E5112" w:rsidP="000E5112">
      <w:pPr>
        <w:pStyle w:val="2"/>
        <w:shd w:val="clear" w:color="auto" w:fill="auto"/>
        <w:tabs>
          <w:tab w:val="left" w:pos="450"/>
        </w:tabs>
        <w:spacing w:before="0" w:line="230" w:lineRule="exact"/>
        <w:jc w:val="both"/>
        <w:rPr>
          <w:b w:val="0"/>
          <w:sz w:val="24"/>
          <w:szCs w:val="24"/>
        </w:rPr>
      </w:pPr>
    </w:p>
    <w:p w:rsidR="000E5112" w:rsidRPr="004F7C1F" w:rsidRDefault="004A0B8D" w:rsidP="000E5112">
      <w:pPr>
        <w:ind w:left="5520" w:right="180"/>
        <w:rPr>
          <w:b w:val="0"/>
        </w:rPr>
      </w:pPr>
      <w:r>
        <w:rPr>
          <w:b w:val="0"/>
        </w:rPr>
        <w:lastRenderedPageBreak/>
        <w:t xml:space="preserve">Приказ </w:t>
      </w:r>
      <w:proofErr w:type="gramStart"/>
      <w:r>
        <w:rPr>
          <w:b w:val="0"/>
        </w:rPr>
        <w:t>№  67</w:t>
      </w:r>
      <w:proofErr w:type="gramEnd"/>
      <w:r>
        <w:rPr>
          <w:b w:val="0"/>
        </w:rPr>
        <w:t xml:space="preserve">  от 02.11.2015</w:t>
      </w:r>
      <w:r w:rsidR="000E5112" w:rsidRPr="004F7C1F">
        <w:rPr>
          <w:b w:val="0"/>
        </w:rPr>
        <w:t xml:space="preserve"> г</w:t>
      </w:r>
    </w:p>
    <w:p w:rsidR="000E5112" w:rsidRPr="004F7C1F" w:rsidRDefault="000E5112" w:rsidP="000E5112">
      <w:pPr>
        <w:ind w:left="5520" w:right="180"/>
        <w:rPr>
          <w:b w:val="0"/>
        </w:rPr>
      </w:pPr>
    </w:p>
    <w:p w:rsidR="000E5112" w:rsidRPr="004F7C1F" w:rsidRDefault="000E5112" w:rsidP="000E5112">
      <w:pPr>
        <w:spacing w:after="476"/>
        <w:ind w:left="120"/>
        <w:rPr>
          <w:b w:val="0"/>
        </w:rPr>
      </w:pPr>
      <w:r w:rsidRPr="004F7C1F">
        <w:rPr>
          <w:b w:val="0"/>
        </w:rPr>
        <w:t>Состав комиссии по списанию, передаче основных средств, материальных запасов, нематериальных активов и товарно-материальных ценностей</w:t>
      </w:r>
    </w:p>
    <w:p w:rsidR="000E5112" w:rsidRPr="004F7C1F" w:rsidRDefault="000E5112" w:rsidP="000E5112">
      <w:pPr>
        <w:numPr>
          <w:ilvl w:val="0"/>
          <w:numId w:val="5"/>
        </w:numPr>
        <w:tabs>
          <w:tab w:val="left" w:pos="431"/>
        </w:tabs>
        <w:spacing w:line="274" w:lineRule="exact"/>
        <w:ind w:left="360" w:hanging="260"/>
        <w:jc w:val="left"/>
        <w:rPr>
          <w:b w:val="0"/>
        </w:rPr>
      </w:pPr>
      <w:r w:rsidRPr="004F7C1F">
        <w:rPr>
          <w:b w:val="0"/>
        </w:rPr>
        <w:t>Председатель комиссии:</w:t>
      </w:r>
    </w:p>
    <w:p w:rsidR="000E5112" w:rsidRPr="004F7C1F" w:rsidRDefault="004A0B8D" w:rsidP="000E5112">
      <w:pPr>
        <w:spacing w:line="274" w:lineRule="exact"/>
        <w:ind w:left="360"/>
        <w:jc w:val="left"/>
        <w:rPr>
          <w:b w:val="0"/>
        </w:rPr>
      </w:pPr>
      <w:proofErr w:type="spellStart"/>
      <w:proofErr w:type="gramStart"/>
      <w:r>
        <w:rPr>
          <w:b w:val="0"/>
        </w:rPr>
        <w:t>Е.В.Князева</w:t>
      </w:r>
      <w:proofErr w:type="spellEnd"/>
      <w:r>
        <w:rPr>
          <w:b w:val="0"/>
        </w:rPr>
        <w:t xml:space="preserve"> </w:t>
      </w:r>
      <w:r w:rsidR="000E5112" w:rsidRPr="004F7C1F">
        <w:rPr>
          <w:b w:val="0"/>
        </w:rPr>
        <w:t xml:space="preserve"> -</w:t>
      </w:r>
      <w:proofErr w:type="gramEnd"/>
      <w:r w:rsidR="000E5112" w:rsidRPr="004F7C1F">
        <w:rPr>
          <w:b w:val="0"/>
        </w:rPr>
        <w:t xml:space="preserve"> заместитель директора по УВР</w:t>
      </w:r>
    </w:p>
    <w:p w:rsidR="000E5112" w:rsidRPr="004F7C1F" w:rsidRDefault="000E5112" w:rsidP="000E5112">
      <w:pPr>
        <w:numPr>
          <w:ilvl w:val="0"/>
          <w:numId w:val="5"/>
        </w:numPr>
        <w:tabs>
          <w:tab w:val="left" w:pos="335"/>
        </w:tabs>
        <w:spacing w:after="1565" w:line="274" w:lineRule="exact"/>
        <w:ind w:left="360" w:right="3640" w:hanging="260"/>
        <w:jc w:val="left"/>
        <w:rPr>
          <w:b w:val="0"/>
        </w:rPr>
      </w:pPr>
      <w:r w:rsidRPr="004F7C1F">
        <w:rPr>
          <w:b w:val="0"/>
        </w:rPr>
        <w:t xml:space="preserve">Члены комиссии: </w:t>
      </w:r>
      <w:proofErr w:type="spellStart"/>
      <w:r w:rsidRPr="004F7C1F">
        <w:rPr>
          <w:b w:val="0"/>
        </w:rPr>
        <w:t>В.А.Милащенко</w:t>
      </w:r>
      <w:proofErr w:type="spellEnd"/>
      <w:r w:rsidRPr="004F7C1F">
        <w:rPr>
          <w:b w:val="0"/>
        </w:rPr>
        <w:t xml:space="preserve"> - заведующая ХЭО; </w:t>
      </w:r>
      <w:proofErr w:type="spellStart"/>
      <w:r w:rsidRPr="004F7C1F">
        <w:rPr>
          <w:b w:val="0"/>
        </w:rPr>
        <w:t>З.И.Давыдова</w:t>
      </w:r>
      <w:proofErr w:type="spellEnd"/>
      <w:r w:rsidRPr="004F7C1F">
        <w:rPr>
          <w:b w:val="0"/>
        </w:rPr>
        <w:t xml:space="preserve"> - заведующая студией «Автостоп»</w:t>
      </w:r>
    </w:p>
    <w:p w:rsidR="00CE3804" w:rsidRPr="004F7C1F" w:rsidRDefault="00CE3804" w:rsidP="000E5112">
      <w:pPr>
        <w:jc w:val="both"/>
        <w:rPr>
          <w:b w:val="0"/>
        </w:rPr>
      </w:pPr>
    </w:p>
    <w:sectPr w:rsidR="00CE3804" w:rsidRPr="004F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A0E"/>
    <w:multiLevelType w:val="hybridMultilevel"/>
    <w:tmpl w:val="AFB66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372"/>
    <w:multiLevelType w:val="hybridMultilevel"/>
    <w:tmpl w:val="7096C3A0"/>
    <w:lvl w:ilvl="0" w:tplc="E8CA2C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2617356"/>
    <w:multiLevelType w:val="multilevel"/>
    <w:tmpl w:val="DBBC52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2A656B"/>
    <w:multiLevelType w:val="multilevel"/>
    <w:tmpl w:val="31FE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10871"/>
    <w:multiLevelType w:val="multilevel"/>
    <w:tmpl w:val="00E21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E8"/>
    <w:rsid w:val="000E5112"/>
    <w:rsid w:val="004A0B8D"/>
    <w:rsid w:val="004F7C1F"/>
    <w:rsid w:val="00CE3804"/>
    <w:rsid w:val="00CF6E14"/>
    <w:rsid w:val="00D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B84E-DCE8-4B2D-A8C6-1FA66C5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E5112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E5112"/>
    <w:pPr>
      <w:shd w:val="clear" w:color="auto" w:fill="FFFFFF"/>
      <w:spacing w:after="60" w:line="0" w:lineRule="atLeast"/>
      <w:jc w:val="left"/>
      <w:outlineLvl w:val="0"/>
    </w:pPr>
    <w:rPr>
      <w:rFonts w:eastAsia="Times New Roman"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0E5112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E5112"/>
    <w:pPr>
      <w:shd w:val="clear" w:color="auto" w:fill="FFFFFF"/>
      <w:spacing w:before="60" w:line="274" w:lineRule="exact"/>
      <w:jc w:val="right"/>
    </w:pPr>
    <w:rPr>
      <w:rFonts w:eastAsia="Times New Roman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0E5112"/>
    <w:rPr>
      <w:rFonts w:eastAsia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0E5112"/>
    <w:pPr>
      <w:shd w:val="clear" w:color="auto" w:fill="FFFFFF"/>
      <w:spacing w:before="240" w:line="274" w:lineRule="exact"/>
      <w:outlineLvl w:val="1"/>
    </w:pPr>
    <w:rPr>
      <w:rFonts w:eastAsia="Times New Roman"/>
      <w:sz w:val="23"/>
      <w:szCs w:val="23"/>
    </w:rPr>
  </w:style>
  <w:style w:type="character" w:customStyle="1" w:styleId="11">
    <w:name w:val="Основной текст1"/>
    <w:basedOn w:val="a3"/>
    <w:rsid w:val="000E5112"/>
    <w:rPr>
      <w:rFonts w:eastAsia="Times New Roman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7C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Имп17</cp:lastModifiedBy>
  <cp:revision>7</cp:revision>
  <cp:lastPrinted>2016-10-24T07:55:00Z</cp:lastPrinted>
  <dcterms:created xsi:type="dcterms:W3CDTF">2015-07-06T04:48:00Z</dcterms:created>
  <dcterms:modified xsi:type="dcterms:W3CDTF">2016-10-24T07:56:00Z</dcterms:modified>
</cp:coreProperties>
</file>