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DD" w:rsidRPr="00521B75" w:rsidRDefault="00725DDD" w:rsidP="00725D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1B75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2B4E16" w:rsidRPr="00521B75">
        <w:rPr>
          <w:rFonts w:ascii="Times New Roman" w:hAnsi="Times New Roman" w:cs="Times New Roman"/>
          <w:sz w:val="28"/>
          <w:szCs w:val="28"/>
        </w:rPr>
        <w:t>01-45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25DDD" w:rsidRPr="00521B75" w:rsidTr="00521B75">
        <w:tc>
          <w:tcPr>
            <w:tcW w:w="4785" w:type="dxa"/>
          </w:tcPr>
          <w:p w:rsidR="00725DDD" w:rsidRPr="00521B75" w:rsidRDefault="00725DDD" w:rsidP="00725DD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21B75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725DDD" w:rsidRPr="00521B75" w:rsidRDefault="00725DDD" w:rsidP="00725DD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1B75">
              <w:rPr>
                <w:rFonts w:ascii="Times New Roman" w:hAnsi="Times New Roman"/>
                <w:sz w:val="28"/>
                <w:szCs w:val="28"/>
              </w:rPr>
              <w:t>на педагогическом совете № 1</w:t>
            </w:r>
          </w:p>
          <w:p w:rsidR="00725DDD" w:rsidRPr="00521B75" w:rsidRDefault="00725DDD" w:rsidP="0072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75">
              <w:rPr>
                <w:rFonts w:ascii="Times New Roman" w:hAnsi="Times New Roman"/>
                <w:sz w:val="28"/>
                <w:szCs w:val="28"/>
              </w:rPr>
              <w:t>«31» августа 2017 г</w:t>
            </w:r>
          </w:p>
        </w:tc>
        <w:tc>
          <w:tcPr>
            <w:tcW w:w="5104" w:type="dxa"/>
          </w:tcPr>
          <w:p w:rsidR="00725DDD" w:rsidRPr="00521B75" w:rsidRDefault="00725DDD" w:rsidP="006D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7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25DDD" w:rsidRPr="00521B75" w:rsidRDefault="00725DDD" w:rsidP="006D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75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«01» сентября 2017 г. №________                        </w:t>
            </w:r>
            <w:r w:rsidRPr="00521B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725DDD" w:rsidRPr="00521B75" w:rsidRDefault="00725DDD" w:rsidP="006D1C5C">
            <w:pPr>
              <w:rPr>
                <w:rFonts w:ascii="Times New Roman" w:hAnsi="Times New Roman"/>
                <w:sz w:val="28"/>
                <w:szCs w:val="28"/>
              </w:rPr>
            </w:pPr>
            <w:r w:rsidRPr="00521B7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25DDD" w:rsidRPr="00521B75" w:rsidRDefault="00725DDD" w:rsidP="006D1C5C">
            <w:pPr>
              <w:rPr>
                <w:rFonts w:ascii="Times New Roman" w:hAnsi="Times New Roman"/>
                <w:sz w:val="28"/>
                <w:szCs w:val="28"/>
              </w:rPr>
            </w:pPr>
            <w:r w:rsidRPr="00521B75">
              <w:rPr>
                <w:rFonts w:ascii="Times New Roman" w:hAnsi="Times New Roman"/>
                <w:sz w:val="28"/>
                <w:szCs w:val="28"/>
              </w:rPr>
              <w:t>директор МАУ ДО ДЮЦ «Импульс»</w:t>
            </w:r>
          </w:p>
          <w:p w:rsidR="00725DDD" w:rsidRPr="00521B75" w:rsidRDefault="00725DDD" w:rsidP="006D1C5C">
            <w:pPr>
              <w:rPr>
                <w:rFonts w:ascii="Times New Roman" w:hAnsi="Times New Roman"/>
                <w:sz w:val="28"/>
                <w:szCs w:val="28"/>
              </w:rPr>
            </w:pPr>
            <w:r w:rsidRPr="00521B75">
              <w:rPr>
                <w:rFonts w:ascii="Times New Roman" w:hAnsi="Times New Roman"/>
                <w:sz w:val="28"/>
                <w:szCs w:val="28"/>
              </w:rPr>
              <w:t>___________Е.В. Коваленко</w:t>
            </w:r>
          </w:p>
          <w:p w:rsidR="00725DDD" w:rsidRPr="00521B75" w:rsidRDefault="00725DDD" w:rsidP="00725D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DDD" w:rsidRDefault="00725DDD" w:rsidP="00521B75">
      <w:pPr>
        <w:rPr>
          <w:rFonts w:ascii="Times New Roman" w:hAnsi="Times New Roman" w:cs="Times New Roman"/>
          <w:sz w:val="24"/>
          <w:szCs w:val="24"/>
        </w:rPr>
      </w:pPr>
    </w:p>
    <w:p w:rsidR="00725DDD" w:rsidRPr="00521B75" w:rsidRDefault="00725DDD" w:rsidP="0072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7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D1C5C" w:rsidRPr="00521B75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6D1C5C" w:rsidRPr="00521B75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</w:p>
    <w:p w:rsidR="00115F13" w:rsidRPr="00521B75" w:rsidRDefault="00725DDD" w:rsidP="0052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75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разработки, рассмотрения и утверждения </w:t>
      </w:r>
      <w:r w:rsidR="00B052E0" w:rsidRPr="00521B75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115F13" w:rsidRPr="00521B75">
        <w:rPr>
          <w:rFonts w:ascii="Times New Roman" w:hAnsi="Times New Roman" w:cs="Times New Roman"/>
          <w:b/>
          <w:sz w:val="28"/>
          <w:szCs w:val="28"/>
        </w:rPr>
        <w:t>программ к дополнительным общеобразовательным общеразвивающим</w:t>
      </w:r>
      <w:r w:rsidRPr="00521B7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15F13" w:rsidRPr="00521B75">
        <w:rPr>
          <w:rFonts w:ascii="Times New Roman" w:hAnsi="Times New Roman" w:cs="Times New Roman"/>
          <w:b/>
          <w:sz w:val="28"/>
          <w:szCs w:val="28"/>
        </w:rPr>
        <w:t>ам</w:t>
      </w:r>
      <w:r w:rsidRPr="0052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E0" w:rsidRPr="00521B75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</w:t>
      </w:r>
      <w:r w:rsidRPr="00521B7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B052E0" w:rsidRPr="00521B75">
        <w:rPr>
          <w:rFonts w:ascii="Times New Roman" w:hAnsi="Times New Roman" w:cs="Times New Roman"/>
          <w:b/>
          <w:sz w:val="28"/>
          <w:szCs w:val="28"/>
        </w:rPr>
        <w:t xml:space="preserve"> г. Хабаровска </w:t>
      </w:r>
      <w:r w:rsidR="00634CDB" w:rsidRPr="0052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2E0" w:rsidRPr="00521B75">
        <w:rPr>
          <w:rFonts w:ascii="Times New Roman" w:hAnsi="Times New Roman" w:cs="Times New Roman"/>
          <w:b/>
          <w:sz w:val="28"/>
          <w:szCs w:val="28"/>
        </w:rPr>
        <w:t>«Детско-юношеский центр «Импульс»</w:t>
      </w:r>
      <w:r w:rsidRPr="00521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F13" w:rsidRPr="00521B75" w:rsidRDefault="00634CDB" w:rsidP="00521B7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15F13" w:rsidRPr="000A53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5F13" w:rsidRPr="003A665A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A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665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A665A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Pr="003A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3A665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65A">
        <w:rPr>
          <w:rFonts w:ascii="Times New Roman" w:hAnsi="Times New Roman" w:cs="Times New Roman"/>
          <w:sz w:val="28"/>
          <w:szCs w:val="28"/>
        </w:rPr>
        <w:t xml:space="preserve">оложение) регламентирует порядок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3A665A">
        <w:rPr>
          <w:rFonts w:ascii="Times New Roman" w:hAnsi="Times New Roman" w:cs="Times New Roman"/>
          <w:sz w:val="28"/>
          <w:szCs w:val="28"/>
        </w:rPr>
        <w:t xml:space="preserve"> и реализации рабочих программ в </w:t>
      </w:r>
      <w:r w:rsidR="003427BF">
        <w:rPr>
          <w:rFonts w:ascii="Times New Roman" w:hAnsi="Times New Roman"/>
          <w:sz w:val="28"/>
          <w:szCs w:val="28"/>
        </w:rPr>
        <w:t>муниципальном автономном учреждении</w:t>
      </w:r>
      <w:r w:rsidR="003427BF" w:rsidRPr="00EB28E8">
        <w:rPr>
          <w:rFonts w:ascii="Times New Roman" w:hAnsi="Times New Roman"/>
          <w:sz w:val="28"/>
          <w:szCs w:val="28"/>
        </w:rPr>
        <w:t xml:space="preserve"> дополнительного образования г. Хабаровска «Детско-юношеский центр «Импульс»</w:t>
      </w:r>
      <w:r w:rsidRPr="003A665A">
        <w:rPr>
          <w:rFonts w:ascii="Times New Roman" w:hAnsi="Times New Roman" w:cs="Times New Roman"/>
          <w:sz w:val="28"/>
          <w:szCs w:val="28"/>
        </w:rPr>
        <w:t xml:space="preserve">, 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A665A">
        <w:rPr>
          <w:rFonts w:ascii="Times New Roman" w:hAnsi="Times New Roman" w:cs="Times New Roman"/>
          <w:sz w:val="28"/>
          <w:szCs w:val="28"/>
        </w:rPr>
        <w:t>).</w:t>
      </w:r>
    </w:p>
    <w:p w:rsidR="00115F13" w:rsidRPr="00DB60C6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C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B5E96">
        <w:rPr>
          <w:rFonts w:ascii="Times New Roman" w:hAnsi="Times New Roman" w:cs="Times New Roman"/>
          <w:sz w:val="28"/>
          <w:szCs w:val="28"/>
        </w:rPr>
        <w:t>положение разработано в соответствии</w:t>
      </w:r>
      <w:r w:rsidR="0063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C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13" w:rsidRPr="00DB60C6" w:rsidRDefault="00115F13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FC">
        <w:rPr>
          <w:rFonts w:ascii="Times New Roman" w:hAnsi="Times New Roman" w:cs="Times New Roman"/>
          <w:sz w:val="28"/>
          <w:szCs w:val="28"/>
        </w:rPr>
        <w:t>Федеральным законом от 29.12</w:t>
      </w:r>
      <w:r>
        <w:rPr>
          <w:rFonts w:ascii="Times New Roman" w:hAnsi="Times New Roman" w:cs="Times New Roman"/>
          <w:sz w:val="28"/>
          <w:szCs w:val="28"/>
        </w:rPr>
        <w:t>.2012 №273-ФЗ «Об образовании в </w:t>
      </w:r>
      <w:r w:rsidRPr="001C5CFC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DB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13" w:rsidRDefault="00115F13" w:rsidP="00115F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77F7">
        <w:rPr>
          <w:rFonts w:ascii="Times New Roman" w:hAnsi="Times New Roman"/>
          <w:bCs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sz w:val="28"/>
          <w:szCs w:val="28"/>
        </w:rPr>
        <w:t>, утвержденным приказом Министерства образования и науки РФ от 29.08.2013 №1008,</w:t>
      </w:r>
    </w:p>
    <w:p w:rsidR="00EB28E8" w:rsidRDefault="00EB28E8" w:rsidP="00115F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8E8">
        <w:rPr>
          <w:rFonts w:ascii="Times New Roman" w:hAnsi="Times New Roman"/>
          <w:bCs/>
          <w:sz w:val="28"/>
          <w:szCs w:val="28"/>
        </w:rPr>
        <w:t xml:space="preserve">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EB28E8">
        <w:rPr>
          <w:rFonts w:ascii="Times New Roman" w:hAnsi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B28E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28E8" w:rsidRPr="00EB28E8" w:rsidRDefault="00115F13" w:rsidP="00EB2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8E8">
        <w:rPr>
          <w:rFonts w:ascii="Times New Roman" w:hAnsi="Times New Roman"/>
          <w:sz w:val="28"/>
          <w:szCs w:val="28"/>
        </w:rPr>
        <w:t xml:space="preserve">Уставом </w:t>
      </w:r>
      <w:r w:rsidR="00EB28E8" w:rsidRPr="00EB28E8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г. Хабаровска «Детско-юношеский центр «Импульс»</w:t>
      </w:r>
      <w:r w:rsidRPr="00EB28E8">
        <w:rPr>
          <w:rFonts w:ascii="Times New Roman" w:hAnsi="Times New Roman"/>
          <w:sz w:val="28"/>
          <w:szCs w:val="28"/>
        </w:rPr>
        <w:t xml:space="preserve"> </w:t>
      </w:r>
    </w:p>
    <w:p w:rsidR="00115F13" w:rsidRPr="00927993" w:rsidRDefault="00115F13" w:rsidP="00EB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3">
        <w:rPr>
          <w:rFonts w:ascii="Times New Roman" w:hAnsi="Times New Roman" w:cs="Times New Roman"/>
          <w:sz w:val="28"/>
          <w:szCs w:val="28"/>
        </w:rPr>
        <w:t xml:space="preserve">Рабочая программа – организационно-методический </w:t>
      </w:r>
      <w:proofErr w:type="gramStart"/>
      <w:r w:rsidRPr="0092799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92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являющийся неотъемлемой частью и </w:t>
      </w:r>
      <w:r w:rsidRPr="00927993">
        <w:rPr>
          <w:rFonts w:ascii="Times New Roman" w:hAnsi="Times New Roman" w:cs="Times New Roman"/>
          <w:sz w:val="28"/>
          <w:szCs w:val="28"/>
        </w:rPr>
        <w:t xml:space="preserve">обеспечивающий полноту реализации дополнительной общеобразовательной программы (далее - Программы)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927993">
        <w:rPr>
          <w:rFonts w:ascii="Times New Roman" w:hAnsi="Times New Roman" w:cs="Times New Roman"/>
          <w:sz w:val="28"/>
          <w:szCs w:val="28"/>
        </w:rPr>
        <w:t>условиях текущего учебного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993">
        <w:rPr>
          <w:rFonts w:ascii="Times New Roman" w:hAnsi="Times New Roman" w:cs="Times New Roman"/>
          <w:sz w:val="28"/>
          <w:szCs w:val="28"/>
        </w:rPr>
        <w:t xml:space="preserve"> индивидуальным инструментом педагога дополнительного образования, в котором определены оптимальные и </w:t>
      </w:r>
      <w:r w:rsidRPr="00927993">
        <w:rPr>
          <w:rFonts w:ascii="Times New Roman" w:hAnsi="Times New Roman" w:cs="Times New Roman"/>
          <w:sz w:val="28"/>
          <w:szCs w:val="28"/>
        </w:rPr>
        <w:lastRenderedPageBreak/>
        <w:t>наиболее эф</w:t>
      </w:r>
      <w:r w:rsidR="006938B1">
        <w:rPr>
          <w:rFonts w:ascii="Times New Roman" w:hAnsi="Times New Roman" w:cs="Times New Roman"/>
          <w:sz w:val="28"/>
          <w:szCs w:val="28"/>
        </w:rPr>
        <w:t>фективные для данного состава уча</w:t>
      </w:r>
      <w:r w:rsidRPr="00927993">
        <w:rPr>
          <w:rFonts w:ascii="Times New Roman" w:hAnsi="Times New Roman" w:cs="Times New Roman"/>
          <w:sz w:val="28"/>
          <w:szCs w:val="28"/>
        </w:rPr>
        <w:t>щихся содержание, последовательность изучения тем и количество часов на их усвоение, 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99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7993">
        <w:rPr>
          <w:rFonts w:ascii="Times New Roman" w:hAnsi="Times New Roman" w:cs="Times New Roman"/>
          <w:sz w:val="28"/>
          <w:szCs w:val="28"/>
        </w:rPr>
        <w:t xml:space="preserve"> обучения, форм</w:t>
      </w:r>
      <w:r>
        <w:rPr>
          <w:rFonts w:ascii="Times New Roman" w:hAnsi="Times New Roman" w:cs="Times New Roman"/>
          <w:sz w:val="28"/>
          <w:szCs w:val="28"/>
        </w:rPr>
        <w:t>ы промежуточной и </w:t>
      </w:r>
      <w:r w:rsidRPr="00927993">
        <w:rPr>
          <w:rFonts w:ascii="Times New Roman" w:hAnsi="Times New Roman" w:cs="Times New Roman"/>
          <w:sz w:val="28"/>
          <w:szCs w:val="28"/>
        </w:rPr>
        <w:t>итоговой аттестации, методы и приемы организации образовательной деятельности в соответствии с определенн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927993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рограмме целью и </w:t>
      </w:r>
      <w:r w:rsidRPr="00927993">
        <w:rPr>
          <w:rFonts w:ascii="Times New Roman" w:hAnsi="Times New Roman" w:cs="Times New Roman"/>
          <w:sz w:val="28"/>
          <w:szCs w:val="28"/>
        </w:rPr>
        <w:t>результатами обучения.</w:t>
      </w:r>
    </w:p>
    <w:p w:rsidR="00115F13" w:rsidRPr="00927993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3">
        <w:rPr>
          <w:rFonts w:ascii="Times New Roman" w:hAnsi="Times New Roman" w:cs="Times New Roman"/>
          <w:sz w:val="28"/>
          <w:szCs w:val="28"/>
        </w:rPr>
        <w:t>Функции рабочей программы:</w:t>
      </w:r>
    </w:p>
    <w:p w:rsidR="00115F13" w:rsidRPr="00927993" w:rsidRDefault="00CA591C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5F13" w:rsidRPr="00927993">
        <w:rPr>
          <w:rFonts w:ascii="Times New Roman" w:hAnsi="Times New Roman" w:cs="Times New Roman"/>
          <w:sz w:val="28"/>
          <w:szCs w:val="28"/>
        </w:rPr>
        <w:t>являет</w:t>
      </w:r>
      <w:r w:rsidR="00115F13">
        <w:rPr>
          <w:rFonts w:ascii="Times New Roman" w:hAnsi="Times New Roman" w:cs="Times New Roman"/>
          <w:sz w:val="28"/>
          <w:szCs w:val="28"/>
        </w:rPr>
        <w:t>ся документом, обязательным для </w:t>
      </w:r>
      <w:r w:rsidR="00115F13" w:rsidRPr="00927993">
        <w:rPr>
          <w:rFonts w:ascii="Times New Roman" w:hAnsi="Times New Roman" w:cs="Times New Roman"/>
          <w:sz w:val="28"/>
          <w:szCs w:val="28"/>
        </w:rPr>
        <w:t xml:space="preserve">выполнения в полном объеме; </w:t>
      </w:r>
    </w:p>
    <w:p w:rsidR="00115F13" w:rsidRPr="00927993" w:rsidRDefault="00115F13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993">
        <w:rPr>
          <w:rFonts w:ascii="Times New Roman" w:hAnsi="Times New Roman" w:cs="Times New Roman"/>
          <w:sz w:val="28"/>
          <w:szCs w:val="28"/>
        </w:rPr>
        <w:t>управленческая</w:t>
      </w:r>
      <w:proofErr w:type="gramEnd"/>
      <w:r w:rsidR="00CA591C">
        <w:rPr>
          <w:rFonts w:ascii="Times New Roman" w:hAnsi="Times New Roman" w:cs="Times New Roman"/>
          <w:sz w:val="28"/>
          <w:szCs w:val="28"/>
        </w:rPr>
        <w:t xml:space="preserve"> - </w:t>
      </w:r>
      <w:r w:rsidRPr="00927993">
        <w:rPr>
          <w:rFonts w:ascii="Times New Roman" w:hAnsi="Times New Roman" w:cs="Times New Roman"/>
          <w:sz w:val="28"/>
          <w:szCs w:val="28"/>
        </w:rPr>
        <w:t xml:space="preserve">регламентирует организацию образовательной деятельности и полноту реализации Программы в условиях текущего учебного года; </w:t>
      </w:r>
    </w:p>
    <w:p w:rsidR="00115F13" w:rsidRPr="00927993" w:rsidRDefault="00CA591C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целеполагающая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5F13" w:rsidRPr="00927993">
        <w:rPr>
          <w:rFonts w:ascii="Times New Roman" w:hAnsi="Times New Roman" w:cs="Times New Roman"/>
          <w:sz w:val="28"/>
          <w:szCs w:val="28"/>
        </w:rPr>
        <w:t>определяет цели, обеспечивающие достижение обучающимися результатов обучения с учетом особе</w:t>
      </w:r>
      <w:r w:rsidR="00115F13">
        <w:rPr>
          <w:rFonts w:ascii="Times New Roman" w:hAnsi="Times New Roman" w:cs="Times New Roman"/>
          <w:sz w:val="28"/>
          <w:szCs w:val="28"/>
        </w:rPr>
        <w:t>нностей текущего учебного года;</w:t>
      </w:r>
    </w:p>
    <w:p w:rsidR="00115F13" w:rsidRPr="00927993" w:rsidRDefault="00CA591C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- определяет</w:t>
      </w:r>
      <w:r w:rsidR="00115F13" w:rsidRPr="00927993">
        <w:rPr>
          <w:rFonts w:ascii="Times New Roman" w:hAnsi="Times New Roman" w:cs="Times New Roman"/>
          <w:sz w:val="28"/>
          <w:szCs w:val="28"/>
        </w:rPr>
        <w:t xml:space="preserve"> элементы содержания Программы, степень их трудности; объем, порядок </w:t>
      </w:r>
      <w:proofErr w:type="gramStart"/>
      <w:r w:rsidR="00115F13" w:rsidRPr="0092799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115F13" w:rsidRPr="00927993">
        <w:rPr>
          <w:rFonts w:ascii="Times New Roman" w:hAnsi="Times New Roman" w:cs="Times New Roman"/>
          <w:sz w:val="28"/>
          <w:szCs w:val="28"/>
        </w:rPr>
        <w:t xml:space="preserve"> с учетом особенностей текущего учебного года;</w:t>
      </w:r>
    </w:p>
    <w:p w:rsidR="00115F13" w:rsidRPr="00927993" w:rsidRDefault="00CA591C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процессуальная - </w:t>
      </w:r>
      <w:r w:rsidR="00115F13" w:rsidRPr="00927993">
        <w:rPr>
          <w:rFonts w:ascii="Times New Roman" w:hAnsi="Times New Roman" w:cs="Times New Roman"/>
          <w:sz w:val="28"/>
          <w:szCs w:val="28"/>
        </w:rPr>
        <w:t>определяет логическую последовательность освоения элементов содержания, организационные формы и методы, средства и условия обучения в условиях текущего учебного года</w:t>
      </w:r>
      <w:r w:rsidR="00115F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F13" w:rsidRPr="00927993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3">
        <w:rPr>
          <w:rFonts w:ascii="Times New Roman" w:hAnsi="Times New Roman" w:cs="Times New Roman"/>
          <w:sz w:val="28"/>
          <w:szCs w:val="28"/>
        </w:rPr>
        <w:t xml:space="preserve">Рабочая программа составляется с учетом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927993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по Программе на текущий учебный год по каждой форме реализации Программ</w:t>
      </w:r>
      <w:r>
        <w:rPr>
          <w:rFonts w:ascii="Times New Roman" w:hAnsi="Times New Roman" w:cs="Times New Roman"/>
          <w:sz w:val="28"/>
          <w:szCs w:val="28"/>
        </w:rPr>
        <w:t>ы, по каждому году обучения, по </w:t>
      </w:r>
      <w:r w:rsidRPr="00927993">
        <w:rPr>
          <w:rFonts w:ascii="Times New Roman" w:hAnsi="Times New Roman" w:cs="Times New Roman"/>
          <w:sz w:val="28"/>
          <w:szCs w:val="28"/>
        </w:rPr>
        <w:t xml:space="preserve">каждой группе </w:t>
      </w:r>
      <w:r w:rsidR="006938B1">
        <w:rPr>
          <w:rFonts w:ascii="Times New Roman" w:hAnsi="Times New Roman" w:cs="Times New Roman"/>
          <w:sz w:val="28"/>
          <w:szCs w:val="28"/>
        </w:rPr>
        <w:t>учащихся</w:t>
      </w:r>
      <w:r w:rsidRPr="009279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927993">
        <w:rPr>
          <w:rFonts w:ascii="Times New Roman" w:hAnsi="Times New Roman" w:cs="Times New Roman"/>
          <w:sz w:val="28"/>
          <w:szCs w:val="28"/>
        </w:rPr>
        <w:t xml:space="preserve">каждому обучающемуся (в случае индивидуального обучения). </w:t>
      </w:r>
    </w:p>
    <w:p w:rsidR="00115F13" w:rsidRDefault="00115F13" w:rsidP="00115F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F13" w:rsidRDefault="00115F13" w:rsidP="00115F13">
      <w:pPr>
        <w:pStyle w:val="a4"/>
        <w:numPr>
          <w:ilvl w:val="0"/>
          <w:numId w:val="2"/>
        </w:num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C6"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</w:p>
    <w:p w:rsidR="00115F13" w:rsidRPr="00F6042D" w:rsidRDefault="00115F13" w:rsidP="0011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13" w:rsidRPr="00DB60C6" w:rsidRDefault="00115F13" w:rsidP="0011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C6">
        <w:rPr>
          <w:rFonts w:ascii="Times New Roman" w:hAnsi="Times New Roman" w:cs="Times New Roman"/>
          <w:sz w:val="28"/>
          <w:szCs w:val="28"/>
        </w:rPr>
        <w:t>Структура рабочей программы отражает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обучения по </w:t>
      </w:r>
      <w:r w:rsidRPr="00DB60C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CA591C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DB60C6">
        <w:rPr>
          <w:rFonts w:ascii="Times New Roman" w:hAnsi="Times New Roman" w:cs="Times New Roman"/>
          <w:sz w:val="28"/>
          <w:szCs w:val="28"/>
        </w:rPr>
        <w:t xml:space="preserve"> программе 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DB60C6">
        <w:rPr>
          <w:rFonts w:ascii="Times New Roman" w:hAnsi="Times New Roman" w:cs="Times New Roman"/>
          <w:sz w:val="28"/>
          <w:szCs w:val="28"/>
        </w:rPr>
        <w:t xml:space="preserve"> учебный год и содержит следующие структурные элементы: </w:t>
      </w:r>
    </w:p>
    <w:p w:rsidR="00C331B6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C331B6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записку;</w:t>
      </w:r>
    </w:p>
    <w:p w:rsidR="00C331B6" w:rsidRDefault="00115F13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331B6">
        <w:rPr>
          <w:sz w:val="28"/>
          <w:szCs w:val="28"/>
        </w:rPr>
        <w:t xml:space="preserve">календарный </w:t>
      </w:r>
      <w:r w:rsidR="00C331B6">
        <w:rPr>
          <w:sz w:val="28"/>
          <w:szCs w:val="28"/>
        </w:rPr>
        <w:t>учебный график;</w:t>
      </w:r>
    </w:p>
    <w:p w:rsidR="00C331B6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331B6">
        <w:rPr>
          <w:sz w:val="28"/>
          <w:szCs w:val="28"/>
        </w:rPr>
        <w:t>программа очно-заочного обучения (дистанционного)</w:t>
      </w:r>
      <w:r>
        <w:rPr>
          <w:sz w:val="28"/>
          <w:szCs w:val="28"/>
        </w:rPr>
        <w:t>;</w:t>
      </w:r>
      <w:r w:rsidRPr="00C331B6">
        <w:rPr>
          <w:sz w:val="28"/>
          <w:szCs w:val="28"/>
        </w:rPr>
        <w:t xml:space="preserve"> </w:t>
      </w:r>
    </w:p>
    <w:p w:rsidR="00C331B6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331B6">
        <w:rPr>
          <w:sz w:val="28"/>
          <w:szCs w:val="28"/>
        </w:rPr>
        <w:t>оценочные материалы</w:t>
      </w:r>
      <w:r>
        <w:rPr>
          <w:sz w:val="28"/>
          <w:szCs w:val="28"/>
        </w:rPr>
        <w:t>;</w:t>
      </w:r>
    </w:p>
    <w:p w:rsidR="00C331B6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331B6">
        <w:rPr>
          <w:sz w:val="28"/>
          <w:szCs w:val="28"/>
        </w:rPr>
        <w:t>план повышения профессионального мастерства педагога</w:t>
      </w:r>
      <w:r>
        <w:rPr>
          <w:sz w:val="28"/>
          <w:szCs w:val="28"/>
        </w:rPr>
        <w:t>;</w:t>
      </w:r>
      <w:r w:rsidRPr="00C331B6">
        <w:rPr>
          <w:sz w:val="28"/>
          <w:szCs w:val="28"/>
        </w:rPr>
        <w:t xml:space="preserve"> </w:t>
      </w:r>
    </w:p>
    <w:p w:rsidR="00C331B6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331B6">
        <w:rPr>
          <w:sz w:val="28"/>
          <w:szCs w:val="28"/>
        </w:rPr>
        <w:t>методическая</w:t>
      </w:r>
      <w:r w:rsidR="008C0D86">
        <w:rPr>
          <w:sz w:val="28"/>
          <w:szCs w:val="28"/>
        </w:rPr>
        <w:t xml:space="preserve"> работа педагога</w:t>
      </w:r>
      <w:r>
        <w:rPr>
          <w:sz w:val="28"/>
          <w:szCs w:val="28"/>
        </w:rPr>
        <w:t>;</w:t>
      </w:r>
      <w:r w:rsidRPr="00C331B6">
        <w:rPr>
          <w:sz w:val="28"/>
          <w:szCs w:val="28"/>
        </w:rPr>
        <w:t xml:space="preserve"> </w:t>
      </w:r>
    </w:p>
    <w:p w:rsidR="003427BF" w:rsidRDefault="00C331B6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331B6">
        <w:rPr>
          <w:sz w:val="28"/>
          <w:szCs w:val="28"/>
        </w:rPr>
        <w:t>воспитательная работа и массовые мероприятия в объединении</w:t>
      </w:r>
      <w:r w:rsidR="003427BF">
        <w:rPr>
          <w:sz w:val="28"/>
          <w:szCs w:val="28"/>
        </w:rPr>
        <w:t>;</w:t>
      </w:r>
    </w:p>
    <w:p w:rsidR="00C331B6" w:rsidRPr="00C331B6" w:rsidRDefault="003427BF" w:rsidP="00C331B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родителями.</w:t>
      </w:r>
      <w:r w:rsidR="00C331B6" w:rsidRPr="00C331B6">
        <w:rPr>
          <w:sz w:val="28"/>
          <w:szCs w:val="28"/>
        </w:rPr>
        <w:t xml:space="preserve"> </w:t>
      </w:r>
    </w:p>
    <w:p w:rsidR="00C331B6" w:rsidRDefault="00C331B6" w:rsidP="00C331B6">
      <w:pPr>
        <w:pStyle w:val="Default"/>
        <w:ind w:left="709"/>
        <w:jc w:val="both"/>
        <w:rPr>
          <w:sz w:val="28"/>
          <w:szCs w:val="28"/>
        </w:rPr>
      </w:pPr>
    </w:p>
    <w:p w:rsidR="00115F13" w:rsidRDefault="00115F13" w:rsidP="00C331B6">
      <w:pPr>
        <w:pStyle w:val="Defaul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60C6">
        <w:rPr>
          <w:b/>
          <w:sz w:val="28"/>
          <w:szCs w:val="28"/>
        </w:rPr>
        <w:t>одержание структурных элементов рабочей программы:</w:t>
      </w:r>
    </w:p>
    <w:p w:rsidR="00115F13" w:rsidRPr="00DB60C6" w:rsidRDefault="00115F13" w:rsidP="00115F13">
      <w:pPr>
        <w:pStyle w:val="Default"/>
        <w:ind w:left="709"/>
        <w:rPr>
          <w:b/>
          <w:sz w:val="28"/>
          <w:szCs w:val="28"/>
        </w:rPr>
      </w:pPr>
    </w:p>
    <w:p w:rsidR="00115F13" w:rsidRPr="00327CFE" w:rsidRDefault="00115F13" w:rsidP="0011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C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3604C5">
        <w:rPr>
          <w:rFonts w:ascii="Times New Roman" w:hAnsi="Times New Roman" w:cs="Times New Roman"/>
          <w:sz w:val="28"/>
          <w:szCs w:val="28"/>
        </w:rPr>
        <w:t>Титульный лист содержит сведения о Программе</w:t>
      </w:r>
      <w:r>
        <w:rPr>
          <w:rFonts w:ascii="Times New Roman" w:hAnsi="Times New Roman" w:cs="Times New Roman"/>
          <w:sz w:val="28"/>
          <w:szCs w:val="28"/>
        </w:rPr>
        <w:t xml:space="preserve"> и рабочей </w:t>
      </w:r>
      <w:r w:rsidRPr="0083604B">
        <w:rPr>
          <w:rFonts w:ascii="Times New Roman" w:hAnsi="Times New Roman" w:cs="Times New Roman"/>
          <w:sz w:val="28"/>
          <w:szCs w:val="28"/>
        </w:rPr>
        <w:t>программе (Приложение 1).</w:t>
      </w:r>
    </w:p>
    <w:p w:rsidR="00115F13" w:rsidRPr="00DB60C6" w:rsidRDefault="00115F13" w:rsidP="0011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F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327CF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DB60C6">
        <w:rPr>
          <w:rFonts w:ascii="Times New Roman" w:hAnsi="Times New Roman" w:cs="Times New Roman"/>
          <w:sz w:val="28"/>
          <w:szCs w:val="28"/>
        </w:rPr>
        <w:t xml:space="preserve"> содержит информацию, отражающую особенности </w:t>
      </w:r>
      <w:proofErr w:type="gramStart"/>
      <w:r w:rsidRPr="00DB60C6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0C6"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 w:rsidRPr="00DB60C6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ожидаемые результаты и способы их оценки. </w:t>
      </w:r>
      <w:r w:rsidRPr="00DB60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0C6">
        <w:rPr>
          <w:rFonts w:ascii="Times New Roman" w:hAnsi="Times New Roman" w:cs="Times New Roman"/>
          <w:sz w:val="28"/>
          <w:szCs w:val="28"/>
        </w:rPr>
        <w:t>).</w:t>
      </w:r>
    </w:p>
    <w:p w:rsidR="00115F13" w:rsidRDefault="00115F13" w:rsidP="00115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0C6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327CFE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</w:t>
      </w:r>
      <w:r w:rsidRPr="00327CFE">
        <w:rPr>
          <w:rFonts w:ascii="Times New Roman" w:hAnsi="Times New Roman" w:cs="Times New Roman"/>
          <w:sz w:val="28"/>
          <w:szCs w:val="28"/>
        </w:rPr>
        <w:t>учебный график</w:t>
      </w:r>
      <w:r w:rsidR="00A53BD9">
        <w:rPr>
          <w:rFonts w:ascii="Times New Roman" w:hAnsi="Times New Roman" w:cs="Times New Roman"/>
          <w:sz w:val="28"/>
          <w:szCs w:val="28"/>
        </w:rPr>
        <w:t xml:space="preserve"> </w:t>
      </w:r>
      <w:r w:rsidR="00C331B6">
        <w:rPr>
          <w:rFonts w:ascii="Times New Roman" w:hAnsi="Times New Roman" w:cs="Times New Roman"/>
          <w:sz w:val="28"/>
          <w:szCs w:val="28"/>
        </w:rPr>
        <w:t xml:space="preserve"> </w:t>
      </w:r>
      <w:r w:rsidR="00CA591C" w:rsidRPr="00357F98">
        <w:rPr>
          <w:rFonts w:ascii="Times New Roman" w:hAnsi="Times New Roman" w:cs="Times New Roman"/>
          <w:sz w:val="28"/>
          <w:szCs w:val="28"/>
        </w:rPr>
        <w:t>(Приложение 3)</w:t>
      </w:r>
      <w:r w:rsidR="00CA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0C6">
        <w:rPr>
          <w:rFonts w:ascii="Times New Roman" w:hAnsi="Times New Roman" w:cs="Times New Roman"/>
          <w:sz w:val="28"/>
          <w:szCs w:val="28"/>
        </w:rPr>
        <w:t>содержит</w:t>
      </w:r>
      <w:r w:rsidR="00A53BD9">
        <w:rPr>
          <w:rFonts w:ascii="Times New Roman" w:hAnsi="Times New Roman" w:cs="Times New Roman"/>
          <w:sz w:val="28"/>
          <w:szCs w:val="28"/>
        </w:rPr>
        <w:t>:</w:t>
      </w:r>
      <w:r w:rsidRPr="00DB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D9" w:rsidRDefault="00115F13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>даты проведения учебных занятий;</w:t>
      </w:r>
    </w:p>
    <w:p w:rsidR="00A53BD9" w:rsidRDefault="00357F98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>№ раздела (из учебного плана к программе);</w:t>
      </w:r>
    </w:p>
    <w:p w:rsidR="00A53BD9" w:rsidRDefault="00357F98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>№ темы, тема;</w:t>
      </w:r>
    </w:p>
    <w:p w:rsidR="00A53BD9" w:rsidRDefault="00357F98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>содержание занятия в аннотированной форме;</w:t>
      </w:r>
      <w:r w:rsidR="00115F13" w:rsidRPr="00A5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D9" w:rsidRDefault="00115F13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 xml:space="preserve">количество часов по каждой теме (время, отведенное на теоретическую и практическую часть занятия); </w:t>
      </w:r>
    </w:p>
    <w:p w:rsidR="00A53BD9" w:rsidRDefault="00115F13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57F98" w:rsidRPr="00A53BD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53BD9">
        <w:rPr>
          <w:rFonts w:ascii="Times New Roman" w:hAnsi="Times New Roman" w:cs="Times New Roman"/>
          <w:sz w:val="28"/>
          <w:szCs w:val="28"/>
        </w:rPr>
        <w:t>занятий;</w:t>
      </w:r>
    </w:p>
    <w:p w:rsidR="00A53BD9" w:rsidRDefault="00357F98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>средства обучения и оборудование;</w:t>
      </w:r>
    </w:p>
    <w:p w:rsidR="00115F13" w:rsidRDefault="00115F13" w:rsidP="00A53B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D9">
        <w:rPr>
          <w:rFonts w:ascii="Times New Roman" w:hAnsi="Times New Roman" w:cs="Times New Roman"/>
          <w:sz w:val="28"/>
          <w:szCs w:val="28"/>
        </w:rPr>
        <w:t xml:space="preserve">формы контроля. </w:t>
      </w:r>
    </w:p>
    <w:p w:rsidR="00C331B6" w:rsidRPr="001F795F" w:rsidRDefault="006D1C5C" w:rsidP="006D1C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C5C">
        <w:rPr>
          <w:rFonts w:ascii="Times New Roman" w:hAnsi="Times New Roman" w:cs="Times New Roman"/>
          <w:sz w:val="28"/>
          <w:szCs w:val="28"/>
        </w:rPr>
        <w:t>3.5.</w:t>
      </w:r>
      <w:r w:rsidR="00C331B6" w:rsidRPr="006D1C5C">
        <w:rPr>
          <w:rFonts w:ascii="Times New Roman" w:hAnsi="Times New Roman" w:cs="Times New Roman"/>
          <w:sz w:val="28"/>
          <w:szCs w:val="28"/>
        </w:rPr>
        <w:t>Программа очно-заочного обучения (дистанционного) представлена перечислением заданий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год.</w:t>
      </w:r>
      <w:r w:rsidR="00C331B6" w:rsidRPr="006D1C5C">
        <w:rPr>
          <w:rFonts w:ascii="Times New Roman" w:hAnsi="Times New Roman" w:cs="Times New Roman"/>
          <w:sz w:val="28"/>
          <w:szCs w:val="28"/>
        </w:rPr>
        <w:t xml:space="preserve"> </w:t>
      </w:r>
      <w:r w:rsidR="00C331B6" w:rsidRPr="001F795F">
        <w:rPr>
          <w:rFonts w:ascii="Times New Roman" w:hAnsi="Times New Roman" w:cs="Times New Roman"/>
          <w:sz w:val="28"/>
          <w:szCs w:val="28"/>
        </w:rPr>
        <w:t>(Приложение</w:t>
      </w:r>
      <w:r w:rsidR="00EC3406" w:rsidRPr="001F795F">
        <w:rPr>
          <w:rFonts w:ascii="Times New Roman" w:hAnsi="Times New Roman" w:cs="Times New Roman"/>
          <w:sz w:val="28"/>
          <w:szCs w:val="28"/>
        </w:rPr>
        <w:t xml:space="preserve"> 4</w:t>
      </w:r>
      <w:r w:rsidRPr="001F795F">
        <w:rPr>
          <w:rFonts w:ascii="Times New Roman" w:hAnsi="Times New Roman" w:cs="Times New Roman"/>
          <w:sz w:val="28"/>
          <w:szCs w:val="28"/>
        </w:rPr>
        <w:t>)</w:t>
      </w:r>
      <w:r w:rsidR="00C331B6" w:rsidRPr="001F795F">
        <w:rPr>
          <w:rFonts w:ascii="Times New Roman" w:hAnsi="Times New Roman" w:cs="Times New Roman"/>
          <w:sz w:val="28"/>
          <w:szCs w:val="28"/>
        </w:rPr>
        <w:t>.</w:t>
      </w:r>
    </w:p>
    <w:p w:rsidR="00473E8B" w:rsidRPr="001F795F" w:rsidRDefault="00C331B6" w:rsidP="006D1C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sz w:val="28"/>
          <w:szCs w:val="28"/>
        </w:rPr>
        <w:t>3.6. Оценочные материалы</w:t>
      </w:r>
      <w:r w:rsidR="00473E8B" w:rsidRPr="001F795F">
        <w:rPr>
          <w:rFonts w:ascii="Times New Roman" w:hAnsi="Times New Roman" w:cs="Times New Roman"/>
          <w:sz w:val="28"/>
          <w:szCs w:val="28"/>
        </w:rPr>
        <w:t xml:space="preserve"> представлены заданиями для проведения</w:t>
      </w:r>
    </w:p>
    <w:p w:rsidR="006D1C5C" w:rsidRPr="001F795F" w:rsidRDefault="00473E8B" w:rsidP="006D1C5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sz w:val="28"/>
          <w:szCs w:val="28"/>
        </w:rPr>
        <w:t>пром</w:t>
      </w:r>
      <w:r w:rsidR="006D1C5C" w:rsidRPr="001F795F">
        <w:rPr>
          <w:rFonts w:ascii="Times New Roman" w:hAnsi="Times New Roman" w:cs="Times New Roman"/>
          <w:sz w:val="28"/>
          <w:szCs w:val="28"/>
        </w:rPr>
        <w:t>ежуточной и итоговой аттестации за текущий год.</w:t>
      </w:r>
    </w:p>
    <w:p w:rsidR="00473E8B" w:rsidRPr="001F795F" w:rsidRDefault="006D1C5C" w:rsidP="006D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sz w:val="28"/>
          <w:szCs w:val="28"/>
        </w:rPr>
        <w:t xml:space="preserve">     </w:t>
      </w:r>
      <w:r w:rsidR="00C331B6" w:rsidRPr="001F795F">
        <w:rPr>
          <w:rFonts w:ascii="Times New Roman" w:hAnsi="Times New Roman" w:cs="Times New Roman"/>
          <w:sz w:val="28"/>
          <w:szCs w:val="28"/>
        </w:rPr>
        <w:t>3.7</w:t>
      </w:r>
      <w:r w:rsidR="00A53BD9" w:rsidRPr="001F795F">
        <w:rPr>
          <w:rFonts w:ascii="Times New Roman" w:hAnsi="Times New Roman" w:cs="Times New Roman"/>
          <w:sz w:val="28"/>
          <w:szCs w:val="28"/>
        </w:rPr>
        <w:t xml:space="preserve">.План </w:t>
      </w:r>
      <w:r w:rsidR="00A53BD9" w:rsidRPr="001F795F">
        <w:rPr>
          <w:rFonts w:ascii="Times New Roman" w:hAnsi="Times New Roman" w:cs="Times New Roman"/>
          <w:noProof/>
          <w:sz w:val="28"/>
          <w:szCs w:val="28"/>
        </w:rPr>
        <w:t>повышения профессионального мастерства педагога</w:t>
      </w:r>
      <w:r w:rsidR="00473E8B" w:rsidRPr="001F795F">
        <w:rPr>
          <w:rFonts w:ascii="Times New Roman" w:hAnsi="Times New Roman" w:cs="Times New Roman"/>
          <w:noProof/>
          <w:sz w:val="28"/>
          <w:szCs w:val="28"/>
        </w:rPr>
        <w:t xml:space="preserve"> на</w:t>
      </w:r>
    </w:p>
    <w:p w:rsidR="00A53BD9" w:rsidRPr="001F795F" w:rsidRDefault="00A53BD9" w:rsidP="0011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795F">
        <w:rPr>
          <w:rFonts w:ascii="Times New Roman" w:hAnsi="Times New Roman" w:cs="Times New Roman"/>
          <w:noProof/>
          <w:sz w:val="28"/>
          <w:szCs w:val="28"/>
        </w:rPr>
        <w:t>текущий год. (Приложение</w:t>
      </w:r>
      <w:r w:rsidR="00EC3406" w:rsidRPr="001F795F"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Pr="001F795F">
        <w:rPr>
          <w:rFonts w:ascii="Times New Roman" w:hAnsi="Times New Roman" w:cs="Times New Roman"/>
          <w:noProof/>
          <w:sz w:val="28"/>
          <w:szCs w:val="28"/>
        </w:rPr>
        <w:t xml:space="preserve"> )</w:t>
      </w:r>
    </w:p>
    <w:p w:rsidR="00A53BD9" w:rsidRPr="001F795F" w:rsidRDefault="006D1C5C" w:rsidP="006D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331B6" w:rsidRPr="001F795F">
        <w:rPr>
          <w:rFonts w:ascii="Times New Roman" w:hAnsi="Times New Roman" w:cs="Times New Roman"/>
          <w:noProof/>
          <w:sz w:val="28"/>
          <w:szCs w:val="28"/>
        </w:rPr>
        <w:t>3.8</w:t>
      </w:r>
      <w:r w:rsidR="00A53BD9" w:rsidRPr="001F795F">
        <w:rPr>
          <w:rFonts w:ascii="Times New Roman" w:hAnsi="Times New Roman" w:cs="Times New Roman"/>
          <w:noProof/>
          <w:sz w:val="28"/>
          <w:szCs w:val="28"/>
        </w:rPr>
        <w:t>.</w:t>
      </w:r>
      <w:r w:rsidR="00A53BD9" w:rsidRPr="001F795F">
        <w:t xml:space="preserve"> </w:t>
      </w:r>
      <w:r w:rsidR="00A53BD9" w:rsidRPr="001F795F">
        <w:rPr>
          <w:rFonts w:ascii="Times New Roman" w:hAnsi="Times New Roman" w:cs="Times New Roman"/>
          <w:noProof/>
          <w:sz w:val="28"/>
          <w:szCs w:val="28"/>
        </w:rPr>
        <w:t>Методическая работа педагога на текущий год. (Приложение</w:t>
      </w:r>
      <w:r w:rsidR="00EC3406" w:rsidRPr="001F795F">
        <w:rPr>
          <w:rFonts w:ascii="Times New Roman" w:hAnsi="Times New Roman" w:cs="Times New Roman"/>
          <w:noProof/>
          <w:sz w:val="28"/>
          <w:szCs w:val="28"/>
        </w:rPr>
        <w:t xml:space="preserve"> 6</w:t>
      </w:r>
      <w:r w:rsidR="00A53BD9" w:rsidRPr="001F795F">
        <w:rPr>
          <w:rFonts w:ascii="Times New Roman" w:hAnsi="Times New Roman" w:cs="Times New Roman"/>
          <w:noProof/>
          <w:sz w:val="28"/>
          <w:szCs w:val="28"/>
        </w:rPr>
        <w:t xml:space="preserve"> )</w:t>
      </w:r>
    </w:p>
    <w:p w:rsidR="00473E8B" w:rsidRPr="001F795F" w:rsidRDefault="006D1C5C" w:rsidP="006D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sz w:val="28"/>
          <w:szCs w:val="28"/>
        </w:rPr>
        <w:t xml:space="preserve">     </w:t>
      </w:r>
      <w:r w:rsidR="00C331B6" w:rsidRPr="001F795F">
        <w:rPr>
          <w:rFonts w:ascii="Times New Roman" w:hAnsi="Times New Roman" w:cs="Times New Roman"/>
          <w:sz w:val="28"/>
          <w:szCs w:val="28"/>
        </w:rPr>
        <w:t>3.9</w:t>
      </w:r>
      <w:r w:rsidR="00A53BD9" w:rsidRPr="001F795F">
        <w:rPr>
          <w:rFonts w:ascii="Times New Roman" w:hAnsi="Times New Roman" w:cs="Times New Roman"/>
          <w:sz w:val="28"/>
          <w:szCs w:val="28"/>
        </w:rPr>
        <w:t>.</w:t>
      </w:r>
      <w:r w:rsidR="00A53BD9" w:rsidRPr="001F795F">
        <w:t xml:space="preserve"> </w:t>
      </w:r>
      <w:r w:rsidR="00A53BD9" w:rsidRPr="001F795F">
        <w:rPr>
          <w:rFonts w:ascii="Times New Roman" w:hAnsi="Times New Roman" w:cs="Times New Roman"/>
          <w:sz w:val="28"/>
          <w:szCs w:val="28"/>
        </w:rPr>
        <w:t xml:space="preserve">Воспитательная работа и массовые мероприятия в объединении </w:t>
      </w:r>
      <w:proofErr w:type="gramStart"/>
      <w:r w:rsidR="00473E8B" w:rsidRPr="001F795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3BD9" w:rsidRPr="001F795F" w:rsidRDefault="00A53BD9" w:rsidP="0011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sz w:val="28"/>
          <w:szCs w:val="28"/>
        </w:rPr>
        <w:t>текущий год. (Приложение</w:t>
      </w:r>
      <w:r w:rsidR="00EC3406" w:rsidRPr="001F795F">
        <w:rPr>
          <w:rFonts w:ascii="Times New Roman" w:hAnsi="Times New Roman" w:cs="Times New Roman"/>
          <w:sz w:val="28"/>
          <w:szCs w:val="28"/>
        </w:rPr>
        <w:t xml:space="preserve"> 7</w:t>
      </w:r>
      <w:r w:rsidR="001F795F" w:rsidRPr="001F795F">
        <w:rPr>
          <w:rFonts w:ascii="Times New Roman" w:hAnsi="Times New Roman" w:cs="Times New Roman"/>
          <w:sz w:val="28"/>
          <w:szCs w:val="28"/>
        </w:rPr>
        <w:t>)</w:t>
      </w:r>
    </w:p>
    <w:p w:rsidR="00970E04" w:rsidRPr="001F795F" w:rsidRDefault="001F795F" w:rsidP="0097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5F">
        <w:rPr>
          <w:rFonts w:ascii="Times New Roman" w:hAnsi="Times New Roman" w:cs="Times New Roman"/>
          <w:sz w:val="28"/>
          <w:szCs w:val="28"/>
        </w:rPr>
        <w:t xml:space="preserve">    </w:t>
      </w:r>
      <w:r w:rsidR="00970E04" w:rsidRPr="001F795F">
        <w:rPr>
          <w:rFonts w:ascii="Times New Roman" w:hAnsi="Times New Roman" w:cs="Times New Roman"/>
          <w:sz w:val="28"/>
          <w:szCs w:val="28"/>
        </w:rPr>
        <w:t>3.10. План работы с родителями</w:t>
      </w:r>
      <w:r w:rsidRPr="001F795F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115F13" w:rsidRPr="009F362F" w:rsidRDefault="00115F13" w:rsidP="0011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F13" w:rsidRPr="00F6042D" w:rsidRDefault="00115F13" w:rsidP="00115F1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D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текста рабочей программы</w:t>
      </w:r>
    </w:p>
    <w:p w:rsidR="00115F13" w:rsidRPr="00BF55D3" w:rsidRDefault="00115F13" w:rsidP="00115F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F13" w:rsidRPr="008E1937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8E193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1937">
        <w:rPr>
          <w:rFonts w:ascii="Times New Roman" w:hAnsi="Times New Roman" w:cs="Times New Roman"/>
          <w:sz w:val="28"/>
          <w:szCs w:val="28"/>
        </w:rPr>
        <w:t>ст рабочей программы оформляется в книжной или альбомной ориентации страниц (по усмотрению педагога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E1937">
        <w:rPr>
          <w:rFonts w:ascii="Times New Roman" w:hAnsi="Times New Roman" w:cs="Times New Roman"/>
          <w:sz w:val="28"/>
          <w:szCs w:val="28"/>
        </w:rPr>
        <w:t>).</w:t>
      </w:r>
    </w:p>
    <w:p w:rsidR="00115F13" w:rsidRPr="008E1937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8E1937">
        <w:rPr>
          <w:rFonts w:ascii="Times New Roman" w:hAnsi="Times New Roman" w:cs="Times New Roman"/>
          <w:sz w:val="28"/>
          <w:szCs w:val="28"/>
        </w:rPr>
        <w:t>Текст наб</w:t>
      </w:r>
      <w:r w:rsidR="006D1C5C">
        <w:rPr>
          <w:rFonts w:ascii="Times New Roman" w:hAnsi="Times New Roman" w:cs="Times New Roman"/>
          <w:sz w:val="28"/>
          <w:szCs w:val="28"/>
        </w:rPr>
        <w:t xml:space="preserve">ирается в редакторе </w:t>
      </w:r>
      <w:proofErr w:type="spellStart"/>
      <w:r w:rsidR="006D1C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D1C5C">
        <w:rPr>
          <w:rFonts w:ascii="Times New Roman" w:hAnsi="Times New Roman" w:cs="Times New Roman"/>
          <w:sz w:val="28"/>
          <w:szCs w:val="28"/>
        </w:rPr>
        <w:t xml:space="preserve"> </w:t>
      </w:r>
      <w:r w:rsidR="00357F98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="00357F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5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F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5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F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E1937">
        <w:rPr>
          <w:rFonts w:ascii="Times New Roman" w:hAnsi="Times New Roman" w:cs="Times New Roman"/>
          <w:sz w:val="28"/>
          <w:szCs w:val="28"/>
        </w:rPr>
        <w:t xml:space="preserve">, размер шрифта 12 - 14, межстрочный интервал одинарный, переносы в тексте не ставятся, выравнивание по ширине, абзац 1,25 см, поля слева – 3 см., верх, низ – 2 см., справа -1,5 см; центровка заголовков и абзацы в тексте выполняются при помощи средств </w:t>
      </w:r>
      <w:proofErr w:type="spellStart"/>
      <w:r w:rsidRPr="008E193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E1937">
        <w:rPr>
          <w:rFonts w:ascii="Times New Roman" w:hAnsi="Times New Roman" w:cs="Times New Roman"/>
          <w:sz w:val="28"/>
          <w:szCs w:val="28"/>
        </w:rPr>
        <w:t>, формат А</w:t>
      </w:r>
      <w:proofErr w:type="gramStart"/>
      <w:r w:rsidRPr="008E19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1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F13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139D7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нумеруется. </w:t>
      </w:r>
    </w:p>
    <w:p w:rsidR="00115F13" w:rsidRPr="006139D7" w:rsidRDefault="00115F13" w:rsidP="00115F13">
      <w:pPr>
        <w:pStyle w:val="a4"/>
        <w:numPr>
          <w:ilvl w:val="1"/>
          <w:numId w:val="2"/>
        </w:numPr>
        <w:spacing w:after="0" w:line="24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139D7">
        <w:rPr>
          <w:rFonts w:ascii="Times New Roman" w:hAnsi="Times New Roman" w:cs="Times New Roman"/>
          <w:sz w:val="28"/>
          <w:szCs w:val="28"/>
        </w:rPr>
        <w:t>При составлении рабочей программы педагоги дополнительного образования используют методические рекомен</w:t>
      </w:r>
      <w:r w:rsidR="006D1C5C">
        <w:rPr>
          <w:rFonts w:ascii="Times New Roman" w:hAnsi="Times New Roman" w:cs="Times New Roman"/>
          <w:sz w:val="28"/>
          <w:szCs w:val="28"/>
        </w:rPr>
        <w:t xml:space="preserve">дации, разработанные методической службой </w:t>
      </w:r>
      <w:r w:rsidRPr="006139D7">
        <w:rPr>
          <w:rFonts w:ascii="Times New Roman" w:hAnsi="Times New Roman" w:cs="Times New Roman"/>
          <w:sz w:val="28"/>
          <w:szCs w:val="28"/>
        </w:rPr>
        <w:t xml:space="preserve"> </w:t>
      </w:r>
      <w:r w:rsidR="006D1C5C">
        <w:rPr>
          <w:rFonts w:ascii="Times New Roman" w:hAnsi="Times New Roman" w:cs="Times New Roman"/>
          <w:sz w:val="28"/>
          <w:szCs w:val="28"/>
        </w:rPr>
        <w:t>Центра</w:t>
      </w:r>
      <w:r w:rsidRPr="006139D7">
        <w:rPr>
          <w:rFonts w:ascii="Times New Roman" w:hAnsi="Times New Roman" w:cs="Times New Roman"/>
          <w:sz w:val="28"/>
          <w:szCs w:val="28"/>
        </w:rPr>
        <w:t>.</w:t>
      </w:r>
    </w:p>
    <w:p w:rsidR="00115F13" w:rsidRDefault="00115F13" w:rsidP="00115F13">
      <w:pPr>
        <w:pStyle w:val="a4"/>
        <w:spacing w:after="0" w:line="240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115F13" w:rsidRDefault="00115F13" w:rsidP="00115F13">
      <w:pPr>
        <w:pStyle w:val="a4"/>
        <w:spacing w:after="0" w:line="240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115F13" w:rsidRDefault="00115F13" w:rsidP="00115F13">
      <w:pPr>
        <w:pStyle w:val="a4"/>
        <w:spacing w:after="0" w:line="240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115F13" w:rsidRDefault="00115F13" w:rsidP="00115F13">
      <w:pPr>
        <w:pStyle w:val="a4"/>
        <w:spacing w:after="0" w:line="240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115F13" w:rsidRDefault="00115F13" w:rsidP="00115F13">
      <w:pPr>
        <w:pStyle w:val="a4"/>
        <w:spacing w:after="0" w:line="240" w:lineRule="auto"/>
        <w:ind w:left="391"/>
        <w:jc w:val="both"/>
        <w:rPr>
          <w:rFonts w:ascii="Times New Roman" w:hAnsi="Times New Roman" w:cs="Times New Roman"/>
          <w:sz w:val="28"/>
          <w:szCs w:val="28"/>
        </w:rPr>
      </w:pPr>
    </w:p>
    <w:p w:rsidR="00115F13" w:rsidRDefault="00115F13" w:rsidP="00115F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27">
        <w:rPr>
          <w:rFonts w:ascii="Times New Roman" w:hAnsi="Times New Roman" w:cs="Times New Roman"/>
          <w:b/>
          <w:sz w:val="28"/>
          <w:szCs w:val="28"/>
        </w:rPr>
        <w:t>Порядок составлени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E52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согласования </w:t>
      </w:r>
      <w:r w:rsidRPr="00BE5227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115F13" w:rsidRPr="00BE5227" w:rsidRDefault="00115F13" w:rsidP="00115F13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15F13" w:rsidRPr="00BE5227" w:rsidRDefault="00115F13" w:rsidP="00115F1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27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52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227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227">
        <w:rPr>
          <w:rFonts w:ascii="Times New Roman" w:hAnsi="Times New Roman" w:cs="Times New Roman"/>
          <w:sz w:val="28"/>
          <w:szCs w:val="28"/>
        </w:rPr>
        <w:t>тся 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и </w:t>
      </w:r>
      <w:r w:rsidRPr="00BE5227">
        <w:rPr>
          <w:rFonts w:ascii="Times New Roman" w:hAnsi="Times New Roman" w:cs="Times New Roman"/>
          <w:sz w:val="28"/>
          <w:szCs w:val="28"/>
        </w:rPr>
        <w:t>соответствующего ей образовательно-методического комплек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BE5227">
        <w:rPr>
          <w:rFonts w:ascii="Times New Roman" w:hAnsi="Times New Roman" w:cs="Times New Roman"/>
          <w:sz w:val="28"/>
          <w:szCs w:val="28"/>
        </w:rPr>
        <w:t xml:space="preserve"> согласно срокам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5227">
        <w:rPr>
          <w:rFonts w:ascii="Times New Roman" w:hAnsi="Times New Roman" w:cs="Times New Roman"/>
          <w:sz w:val="28"/>
          <w:szCs w:val="28"/>
        </w:rPr>
        <w:t xml:space="preserve">рограммы 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BE522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115F13" w:rsidRDefault="00115F13" w:rsidP="00115F1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1F79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1F7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271F79">
        <w:rPr>
          <w:rFonts w:ascii="Times New Roman" w:hAnsi="Times New Roman" w:cs="Times New Roman"/>
          <w:sz w:val="28"/>
          <w:szCs w:val="28"/>
        </w:rPr>
        <w:t xml:space="preserve"> индивидуально каждым педагогом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71F79">
        <w:rPr>
          <w:rFonts w:ascii="Times New Roman" w:hAnsi="Times New Roman" w:cs="Times New Roman"/>
          <w:sz w:val="28"/>
          <w:szCs w:val="28"/>
        </w:rPr>
        <w:t xml:space="preserve"> в соответствии с уровнем его профессионального мастерства и авторским видением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Pr="00271F79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271F79">
        <w:rPr>
          <w:rFonts w:ascii="Times New Roman" w:hAnsi="Times New Roman" w:cs="Times New Roman"/>
          <w:sz w:val="28"/>
          <w:szCs w:val="28"/>
        </w:rPr>
        <w:t xml:space="preserve"> рабочей программы коллективом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71F79">
        <w:rPr>
          <w:rFonts w:ascii="Times New Roman" w:hAnsi="Times New Roman" w:cs="Times New Roman"/>
          <w:sz w:val="28"/>
          <w:szCs w:val="28"/>
        </w:rPr>
        <w:t xml:space="preserve">. Данное решение должно быть принято коллегиально </w:t>
      </w:r>
      <w:r>
        <w:rPr>
          <w:rFonts w:ascii="Times New Roman" w:hAnsi="Times New Roman" w:cs="Times New Roman"/>
          <w:sz w:val="28"/>
          <w:szCs w:val="28"/>
        </w:rPr>
        <w:t>и согласовано с </w:t>
      </w:r>
      <w:r w:rsidRPr="006B7249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Pr="0010014C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271F79">
        <w:rPr>
          <w:rFonts w:ascii="Times New Roman" w:hAnsi="Times New Roman" w:cs="Times New Roman"/>
          <w:sz w:val="28"/>
          <w:szCs w:val="28"/>
        </w:rPr>
        <w:t>.</w:t>
      </w:r>
    </w:p>
    <w:p w:rsidR="00115F13" w:rsidRDefault="00115F13" w:rsidP="00115F1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40">
        <w:rPr>
          <w:rFonts w:ascii="Times New Roman" w:hAnsi="Times New Roman" w:cs="Times New Roman"/>
          <w:sz w:val="28"/>
          <w:szCs w:val="28"/>
        </w:rPr>
        <w:t xml:space="preserve">Рабочая программа составляется </w:t>
      </w:r>
      <w:r>
        <w:rPr>
          <w:rFonts w:ascii="Times New Roman" w:hAnsi="Times New Roman" w:cs="Times New Roman"/>
          <w:sz w:val="28"/>
          <w:szCs w:val="28"/>
        </w:rPr>
        <w:t>с уче</w:t>
      </w:r>
      <w:r w:rsidRPr="00304340">
        <w:rPr>
          <w:rFonts w:ascii="Times New Roman" w:hAnsi="Times New Roman" w:cs="Times New Roman"/>
          <w:sz w:val="28"/>
          <w:szCs w:val="28"/>
        </w:rPr>
        <w:t>том</w:t>
      </w:r>
      <w:r w:rsidRPr="0030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40">
        <w:rPr>
          <w:rFonts w:ascii="Times New Roman" w:hAnsi="Times New Roman" w:cs="Times New Roman"/>
          <w:sz w:val="28"/>
          <w:szCs w:val="28"/>
        </w:rPr>
        <w:t xml:space="preserve">особенностей организации образовательного </w:t>
      </w:r>
      <w:r w:rsidRPr="00B54F6E">
        <w:rPr>
          <w:rFonts w:ascii="Times New Roman" w:hAnsi="Times New Roman" w:cs="Times New Roman"/>
          <w:sz w:val="28"/>
          <w:szCs w:val="28"/>
        </w:rPr>
        <w:t>процесса</w:t>
      </w:r>
      <w:r w:rsidRPr="003043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4340">
        <w:rPr>
          <w:rFonts w:ascii="Times New Roman" w:hAnsi="Times New Roman" w:cs="Times New Roman"/>
          <w:sz w:val="28"/>
          <w:szCs w:val="28"/>
        </w:rPr>
        <w:t xml:space="preserve">рограмме на текущий учебный год по каждой форме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4340">
        <w:rPr>
          <w:rFonts w:ascii="Times New Roman" w:hAnsi="Times New Roman" w:cs="Times New Roman"/>
          <w:sz w:val="28"/>
          <w:szCs w:val="28"/>
        </w:rPr>
        <w:t xml:space="preserve">рограммы, по каждому году обучения,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="00357F98">
        <w:rPr>
          <w:rFonts w:ascii="Times New Roman" w:hAnsi="Times New Roman" w:cs="Times New Roman"/>
          <w:sz w:val="28"/>
          <w:szCs w:val="28"/>
        </w:rPr>
        <w:t xml:space="preserve">каждой группе </w:t>
      </w:r>
      <w:r w:rsidR="006938B1">
        <w:rPr>
          <w:rFonts w:ascii="Times New Roman" w:hAnsi="Times New Roman" w:cs="Times New Roman"/>
          <w:sz w:val="28"/>
          <w:szCs w:val="28"/>
        </w:rPr>
        <w:t>учащихся</w:t>
      </w:r>
      <w:r w:rsidR="00357F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30434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6938B1">
        <w:rPr>
          <w:rFonts w:ascii="Times New Roman" w:hAnsi="Times New Roman" w:cs="Times New Roman"/>
          <w:sz w:val="28"/>
          <w:szCs w:val="28"/>
        </w:rPr>
        <w:t>учащемуся</w:t>
      </w:r>
      <w:bookmarkStart w:id="0" w:name="_GoBack"/>
      <w:bookmarkEnd w:id="0"/>
      <w:r w:rsidRPr="00304340">
        <w:rPr>
          <w:rFonts w:ascii="Times New Roman" w:hAnsi="Times New Roman" w:cs="Times New Roman"/>
          <w:sz w:val="28"/>
          <w:szCs w:val="28"/>
        </w:rPr>
        <w:t xml:space="preserve"> (в 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4340">
        <w:rPr>
          <w:rFonts w:ascii="Times New Roman" w:hAnsi="Times New Roman" w:cs="Times New Roman"/>
          <w:sz w:val="28"/>
          <w:szCs w:val="28"/>
        </w:rPr>
        <w:t xml:space="preserve">чае индивидуального обучения). </w:t>
      </w:r>
    </w:p>
    <w:p w:rsidR="00115F13" w:rsidRPr="006B7249" w:rsidRDefault="00115F13" w:rsidP="00115F1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7249">
        <w:rPr>
          <w:rFonts w:ascii="Times New Roman" w:hAnsi="Times New Roman" w:cs="Times New Roman"/>
          <w:sz w:val="28"/>
          <w:szCs w:val="28"/>
        </w:rPr>
        <w:t xml:space="preserve">абочие программы </w:t>
      </w:r>
      <w:r w:rsidR="007E69E7">
        <w:rPr>
          <w:rFonts w:ascii="Times New Roman" w:hAnsi="Times New Roman" w:cs="Times New Roman"/>
          <w:sz w:val="28"/>
          <w:szCs w:val="28"/>
        </w:rPr>
        <w:t xml:space="preserve">принимаются на педсовете, утверждаются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357F9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  <w:r w:rsidRPr="006B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13" w:rsidRPr="0010014C" w:rsidRDefault="00115F13" w:rsidP="00115F13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249">
        <w:rPr>
          <w:rFonts w:ascii="Times New Roman" w:hAnsi="Times New Roman" w:cs="Times New Roman"/>
          <w:sz w:val="28"/>
          <w:szCs w:val="28"/>
        </w:rPr>
        <w:t>Все изменения, дополнения, вносимые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2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B7249">
        <w:rPr>
          <w:rFonts w:ascii="Times New Roman" w:hAnsi="Times New Roman" w:cs="Times New Roman"/>
          <w:sz w:val="28"/>
          <w:szCs w:val="28"/>
        </w:rPr>
        <w:t>в рабочую программу в течение учебного года, должны быть внесены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249">
        <w:rPr>
          <w:rFonts w:ascii="Times New Roman" w:hAnsi="Times New Roman" w:cs="Times New Roman"/>
          <w:sz w:val="28"/>
          <w:szCs w:val="28"/>
        </w:rPr>
        <w:t xml:space="preserve"> 10 дней с момента изменения графика </w:t>
      </w:r>
      <w:r>
        <w:rPr>
          <w:rFonts w:ascii="Times New Roman" w:hAnsi="Times New Roman" w:cs="Times New Roman"/>
          <w:sz w:val="28"/>
          <w:szCs w:val="28"/>
        </w:rPr>
        <w:t>ее </w:t>
      </w:r>
      <w:r w:rsidRPr="006B7249">
        <w:rPr>
          <w:rFonts w:ascii="Times New Roman" w:hAnsi="Times New Roman" w:cs="Times New Roman"/>
          <w:sz w:val="28"/>
          <w:szCs w:val="28"/>
        </w:rPr>
        <w:t>реализации и согласованы с методистом</w:t>
      </w:r>
      <w:r w:rsidR="00357F98">
        <w:rPr>
          <w:rFonts w:ascii="Times New Roman" w:hAnsi="Times New Roman" w:cs="Times New Roman"/>
          <w:sz w:val="28"/>
          <w:szCs w:val="28"/>
        </w:rPr>
        <w:t xml:space="preserve"> или заведующим отделом, </w:t>
      </w:r>
      <w:r w:rsidRPr="006B7249">
        <w:rPr>
          <w:rFonts w:ascii="Times New Roman" w:hAnsi="Times New Roman" w:cs="Times New Roman"/>
          <w:sz w:val="28"/>
          <w:szCs w:val="28"/>
        </w:rPr>
        <w:t xml:space="preserve"> заместителем директора </w:t>
      </w:r>
      <w:r w:rsidRPr="0010014C">
        <w:rPr>
          <w:rFonts w:ascii="Times New Roman" w:hAnsi="Times New Roman" w:cs="Times New Roman"/>
          <w:sz w:val="28"/>
          <w:szCs w:val="28"/>
        </w:rPr>
        <w:t>по учебно-воспитательной работе.</w:t>
      </w:r>
      <w:proofErr w:type="gramEnd"/>
    </w:p>
    <w:p w:rsidR="00115F13" w:rsidRPr="00357F98" w:rsidRDefault="00357F98" w:rsidP="0035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15F13" w:rsidRPr="00357F98">
        <w:rPr>
          <w:rFonts w:ascii="Times New Roman" w:hAnsi="Times New Roman" w:cs="Times New Roman"/>
          <w:sz w:val="28"/>
          <w:szCs w:val="28"/>
        </w:rPr>
        <w:t>Рабочие программы находятся у педагогов дополнительного образования, электронный вариант у заведующего</w:t>
      </w:r>
      <w:r w:rsidRPr="00357F98">
        <w:rPr>
          <w:rFonts w:ascii="Times New Roman" w:hAnsi="Times New Roman" w:cs="Times New Roman"/>
          <w:sz w:val="28"/>
          <w:szCs w:val="28"/>
        </w:rPr>
        <w:t xml:space="preserve"> художественным  отделом и методиста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резервная копия на жестком диске «Образовательная деятельность».</w:t>
      </w:r>
    </w:p>
    <w:p w:rsidR="00115F13" w:rsidRPr="00F6042D" w:rsidRDefault="00115F13" w:rsidP="00115F1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D3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</w:t>
      </w:r>
      <w:r w:rsidR="00357F98">
        <w:rPr>
          <w:rFonts w:ascii="Times New Roman" w:hAnsi="Times New Roman" w:cs="Times New Roman"/>
          <w:b/>
          <w:bCs/>
          <w:sz w:val="28"/>
          <w:szCs w:val="28"/>
        </w:rPr>
        <w:t>над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5D3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BF55D3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программ</w:t>
      </w:r>
    </w:p>
    <w:p w:rsidR="00115F13" w:rsidRPr="00BF55D3" w:rsidRDefault="00115F13" w:rsidP="00115F13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115F13" w:rsidRPr="00714CA9" w:rsidRDefault="00357F98" w:rsidP="00115F13">
      <w:pPr>
        <w:pStyle w:val="Default"/>
        <w:numPr>
          <w:ilvl w:val="1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н</w:t>
      </w:r>
      <w:r w:rsidR="00115F13" w:rsidRPr="00714CA9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</w:t>
      </w:r>
      <w:r w:rsidR="00115F13" w:rsidRPr="00714CA9">
        <w:rPr>
          <w:color w:val="auto"/>
          <w:sz w:val="28"/>
          <w:szCs w:val="28"/>
        </w:rPr>
        <w:t xml:space="preserve"> реализацией рабочих программ осуществляет заместител</w:t>
      </w:r>
      <w:r w:rsidR="00115F13">
        <w:rPr>
          <w:color w:val="auto"/>
          <w:sz w:val="28"/>
          <w:szCs w:val="28"/>
        </w:rPr>
        <w:t>ь</w:t>
      </w:r>
      <w:r w:rsidR="00115F13" w:rsidRPr="00714CA9">
        <w:rPr>
          <w:color w:val="auto"/>
          <w:sz w:val="28"/>
          <w:szCs w:val="28"/>
        </w:rPr>
        <w:t xml:space="preserve"> директора по учебно-воспита</w:t>
      </w:r>
      <w:r w:rsidR="00115F13">
        <w:rPr>
          <w:color w:val="auto"/>
          <w:sz w:val="28"/>
          <w:szCs w:val="28"/>
        </w:rPr>
        <w:t>тельной работе в соответствии с </w:t>
      </w:r>
      <w:r w:rsidR="00115F13" w:rsidRPr="00714CA9">
        <w:rPr>
          <w:color w:val="auto"/>
          <w:sz w:val="28"/>
          <w:szCs w:val="28"/>
        </w:rPr>
        <w:t xml:space="preserve">планом </w:t>
      </w:r>
      <w:r w:rsidR="00115F13">
        <w:rPr>
          <w:color w:val="auto"/>
          <w:sz w:val="28"/>
          <w:szCs w:val="28"/>
        </w:rPr>
        <w:t xml:space="preserve">внутреннего </w:t>
      </w:r>
      <w:r w:rsidR="00115F13" w:rsidRPr="00714CA9">
        <w:rPr>
          <w:color w:val="auto"/>
          <w:sz w:val="28"/>
          <w:szCs w:val="28"/>
        </w:rPr>
        <w:t xml:space="preserve">контроля </w:t>
      </w:r>
      <w:r w:rsidR="00115F13">
        <w:rPr>
          <w:color w:val="auto"/>
          <w:sz w:val="28"/>
          <w:szCs w:val="28"/>
        </w:rPr>
        <w:t>качества образовательной деятельности Учреждения</w:t>
      </w:r>
      <w:r w:rsidR="00115F13" w:rsidRPr="00714CA9">
        <w:rPr>
          <w:color w:val="auto"/>
          <w:sz w:val="28"/>
          <w:szCs w:val="28"/>
        </w:rPr>
        <w:t xml:space="preserve">. </w:t>
      </w:r>
    </w:p>
    <w:p w:rsidR="00115F13" w:rsidRDefault="00115F13" w:rsidP="00115F13">
      <w:pPr>
        <w:pStyle w:val="Default"/>
        <w:numPr>
          <w:ilvl w:val="1"/>
          <w:numId w:val="3"/>
        </w:numPr>
        <w:ind w:left="0" w:firstLine="720"/>
        <w:jc w:val="both"/>
        <w:rPr>
          <w:color w:val="auto"/>
          <w:sz w:val="28"/>
          <w:szCs w:val="28"/>
        </w:rPr>
      </w:pPr>
      <w:r w:rsidRPr="00714CA9">
        <w:rPr>
          <w:color w:val="auto"/>
          <w:sz w:val="28"/>
          <w:szCs w:val="28"/>
        </w:rPr>
        <w:t>Заведующи</w:t>
      </w:r>
      <w:r w:rsidR="00357F98">
        <w:rPr>
          <w:color w:val="auto"/>
          <w:sz w:val="28"/>
          <w:szCs w:val="28"/>
        </w:rPr>
        <w:t xml:space="preserve">й отделом и методист технического направления </w:t>
      </w:r>
      <w:r>
        <w:rPr>
          <w:color w:val="auto"/>
          <w:sz w:val="28"/>
          <w:szCs w:val="28"/>
        </w:rPr>
        <w:t>контролирует</w:t>
      </w:r>
      <w:r w:rsidRPr="00714CA9">
        <w:rPr>
          <w:color w:val="auto"/>
          <w:sz w:val="28"/>
          <w:szCs w:val="28"/>
        </w:rPr>
        <w:t xml:space="preserve"> своевременно</w:t>
      </w:r>
      <w:r>
        <w:rPr>
          <w:color w:val="auto"/>
          <w:sz w:val="28"/>
          <w:szCs w:val="28"/>
        </w:rPr>
        <w:t>сть</w:t>
      </w:r>
      <w:r w:rsidRPr="00714CA9">
        <w:rPr>
          <w:color w:val="auto"/>
          <w:sz w:val="28"/>
          <w:szCs w:val="28"/>
        </w:rPr>
        <w:t xml:space="preserve"> внесения изменений в рабочую программу в установленные сроки.</w:t>
      </w:r>
    </w:p>
    <w:p w:rsidR="00115F13" w:rsidRDefault="00115F13" w:rsidP="00115F13">
      <w:pPr>
        <w:pStyle w:val="Default"/>
        <w:ind w:left="720"/>
        <w:jc w:val="both"/>
        <w:rPr>
          <w:color w:val="auto"/>
          <w:sz w:val="28"/>
          <w:szCs w:val="28"/>
        </w:rPr>
        <w:sectPr w:rsidR="00115F13" w:rsidSect="00F24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F13" w:rsidRDefault="00115F13" w:rsidP="001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15F13" w:rsidRPr="00B6244F" w:rsidRDefault="00115F13" w:rsidP="001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13" w:rsidRDefault="00EB28E8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учреждение </w:t>
      </w:r>
    </w:p>
    <w:p w:rsidR="00EB28E8" w:rsidRDefault="00EB28E8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г. Хабаровска</w:t>
      </w:r>
    </w:p>
    <w:p w:rsidR="00EB28E8" w:rsidRDefault="00EB28E8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«Детско-юношеский центр «Импульс»</w:t>
      </w:r>
    </w:p>
    <w:p w:rsidR="00FB4684" w:rsidRDefault="00FB4684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684" w:rsidRDefault="00FB4684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684" w:rsidRDefault="00FB4684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684" w:rsidRPr="00B6244F" w:rsidRDefault="00FB4684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8E8" w:rsidRPr="00FB4684" w:rsidRDefault="00EB28E8" w:rsidP="00FB4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5718"/>
      </w:tblGrid>
      <w:tr w:rsidR="00EB28E8" w:rsidTr="00FB4684">
        <w:tc>
          <w:tcPr>
            <w:tcW w:w="7807" w:type="dxa"/>
          </w:tcPr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педагогическом совете</w:t>
            </w:r>
          </w:p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31.08.17.</w:t>
            </w:r>
          </w:p>
          <w:p w:rsidR="00EB28E8" w:rsidRDefault="00EB28E8" w:rsidP="00115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8E8" w:rsidRPr="00EB28E8" w:rsidRDefault="00EB28E8" w:rsidP="00115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20____г</w:t>
            </w:r>
          </w:p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ДО ДЮЦ «Импульс» </w:t>
            </w:r>
          </w:p>
          <w:p w:rsidR="00EB28E8" w:rsidRDefault="00EB28E8" w:rsidP="00EB2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___________Е.В. Коваленко</w:t>
            </w:r>
          </w:p>
          <w:p w:rsidR="00EB28E8" w:rsidRPr="00EB28E8" w:rsidRDefault="00EB28E8" w:rsidP="00115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8E8" w:rsidRPr="00B6244F" w:rsidRDefault="00EB28E8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5F13" w:rsidRPr="00B6244F" w:rsidRDefault="00115F13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5F13" w:rsidRPr="00B6244F" w:rsidRDefault="00115F13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5F13" w:rsidRPr="00B6244F" w:rsidRDefault="00115F13" w:rsidP="00115F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5F13" w:rsidRPr="00B6244F" w:rsidRDefault="00EB28E8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НА 2017 – 2018</w:t>
      </w:r>
      <w:r w:rsidR="00115F13" w:rsidRPr="00B624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</w:t>
      </w:r>
    </w:p>
    <w:p w:rsidR="00EC3406" w:rsidRDefault="00115F13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624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дополнительной </w:t>
      </w:r>
      <w:r w:rsidR="00EB28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общеобразовательной </w:t>
      </w:r>
    </w:p>
    <w:p w:rsidR="00115F13" w:rsidRPr="00B6244F" w:rsidRDefault="00115F13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624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общеразвивающей программе </w:t>
      </w:r>
    </w:p>
    <w:p w:rsidR="00115F13" w:rsidRPr="00EB28E8" w:rsidRDefault="00115F13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28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r w:rsidR="00EB28E8" w:rsidRPr="00EB28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Таэквон-до</w:t>
      </w:r>
      <w:r w:rsidRPr="00EB28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115F13" w:rsidRPr="00B6244F" w:rsidRDefault="00115F13" w:rsidP="001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13" w:rsidRPr="00B6244F" w:rsidRDefault="00115F13" w:rsidP="0011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13" w:rsidRPr="001368EC" w:rsidRDefault="00115F13" w:rsidP="00115F13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реализации программы </w:t>
      </w: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очная;</w:t>
      </w:r>
    </w:p>
    <w:p w:rsidR="00115F13" w:rsidRPr="001368EC" w:rsidRDefault="00115F13" w:rsidP="00115F13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обучения – первый;</w:t>
      </w:r>
    </w:p>
    <w:p w:rsidR="00115F13" w:rsidRPr="001368EC" w:rsidRDefault="00115F13" w:rsidP="00115F13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группы – 1;</w:t>
      </w:r>
    </w:p>
    <w:p w:rsidR="00115F13" w:rsidRPr="001368EC" w:rsidRDefault="00115F13" w:rsidP="00115F13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 </w:t>
      </w:r>
      <w:r w:rsidR="00693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10-14 лет.</w:t>
      </w:r>
    </w:p>
    <w:p w:rsidR="00115F13" w:rsidRPr="001368EC" w:rsidRDefault="00115F13" w:rsidP="00115F13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F13" w:rsidRPr="001368EC" w:rsidRDefault="00115F13" w:rsidP="00115F13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F13" w:rsidRPr="001368EC" w:rsidRDefault="00115F13" w:rsidP="00115F13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684" w:rsidRPr="001368EC" w:rsidRDefault="00FB4684" w:rsidP="00FB468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4684" w:rsidRPr="001368EC" w:rsidRDefault="00FB4684" w:rsidP="00FB46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F13" w:rsidRPr="001368EC" w:rsidRDefault="00115F13" w:rsidP="00FB46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Составитель: </w:t>
      </w:r>
    </w:p>
    <w:p w:rsidR="00115F13" w:rsidRPr="001368EC" w:rsidRDefault="00115F13" w:rsidP="00FB46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Заболотский</w:t>
      </w:r>
      <w:proofErr w:type="spellEnd"/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С., </w:t>
      </w:r>
    </w:p>
    <w:p w:rsidR="00115F13" w:rsidRPr="001368EC" w:rsidRDefault="00115F13" w:rsidP="00FB46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3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  <w:r w:rsidRPr="001368E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115F13" w:rsidRPr="001368EC" w:rsidRDefault="00115F13" w:rsidP="00FB4684">
      <w:pPr>
        <w:spacing w:after="0" w:line="252" w:lineRule="auto"/>
        <w:jc w:val="right"/>
        <w:rPr>
          <w:sz w:val="28"/>
          <w:szCs w:val="28"/>
        </w:rPr>
        <w:sectPr w:rsidR="00115F13" w:rsidRPr="001368EC" w:rsidSect="00FB4684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115F13" w:rsidRPr="00B6244F" w:rsidRDefault="00115F13" w:rsidP="00115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15F13" w:rsidRPr="00B6244F" w:rsidRDefault="00115F13" w:rsidP="00115F13">
      <w:pPr>
        <w:spacing w:line="252" w:lineRule="auto"/>
        <w:jc w:val="right"/>
      </w:pPr>
    </w:p>
    <w:p w:rsidR="00115F13" w:rsidRPr="00B6244F" w:rsidRDefault="00115F13" w:rsidP="0011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694"/>
        <w:gridCol w:w="8232"/>
        <w:gridCol w:w="6378"/>
      </w:tblGrid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E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общеразвивающей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FB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FB4684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обучения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учебном году по дополнительной общеразвивающей программе: особенности реализации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содержания,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знаменательным датам,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юбилеям детского объединения, учреждения,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реализация проектов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115F13" w:rsidRPr="00B6244F" w:rsidRDefault="00115F13" w:rsidP="00E67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содержания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необходимые для обучения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дополнительной общеразвивающей программы, 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(причины замены тем)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организации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по дополнительной общеразвивающей программе с указанием: </w:t>
            </w:r>
          </w:p>
          <w:p w:rsidR="00115F13" w:rsidRPr="00B6244F" w:rsidRDefault="00115F13" w:rsidP="00115F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учебных часов по программе</w:t>
            </w:r>
            <w:r w:rsidR="00FB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согласно расписанию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5F13" w:rsidRPr="00B6244F" w:rsidRDefault="00115F13" w:rsidP="00115F1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6" w:hanging="4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об изменении сроков и/или времени изучения отдельных тематических блоков (разделов, модулей) с указанием причин и целесообразности изменений, описание резервов, за сче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которых они будут реализованы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E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 w:rsidRPr="00B62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для конкретной учебной группы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E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для конкретной учебной группы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E67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занятий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(указать продолжительность и количество занятий в неделю со всеми 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вариантами и обоснованием выбора варианта,</w:t>
            </w:r>
            <w:r w:rsidRPr="00B6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E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 (пояснить, чем обусловлен </w:t>
            </w:r>
            <w:r w:rsidRPr="00B62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 и их сочетание между собой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13" w:rsidRPr="00B6244F" w:rsidTr="00E67C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115F1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13" w:rsidRPr="00B6244F" w:rsidRDefault="00115F13" w:rsidP="00E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44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62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 w:rsidRPr="00B62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2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ежуточной и итоговой аттестации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13" w:rsidRPr="00B6244F" w:rsidRDefault="00115F13" w:rsidP="00E6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F13" w:rsidRPr="00B6244F" w:rsidRDefault="00115F13" w:rsidP="0011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3" w:rsidRPr="00B6244F" w:rsidRDefault="00115F13" w:rsidP="00FB46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115F13" w:rsidRPr="00B6244F" w:rsidSect="00933C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4AF9" w:rsidRDefault="00684AF9" w:rsidP="00FB4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684" w:rsidRPr="00FB4684" w:rsidRDefault="00FB4684" w:rsidP="00FB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8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B4684" w:rsidRPr="00FB4684" w:rsidRDefault="00FB4684" w:rsidP="00FB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84">
        <w:rPr>
          <w:rFonts w:ascii="Times New Roman" w:hAnsi="Times New Roman" w:cs="Times New Roman"/>
          <w:b/>
          <w:sz w:val="24"/>
          <w:szCs w:val="24"/>
        </w:rPr>
        <w:t xml:space="preserve">объединения  «Барс» </w:t>
      </w:r>
    </w:p>
    <w:p w:rsidR="00FB4684" w:rsidRPr="00FB4684" w:rsidRDefault="007E69E7" w:rsidP="00FB4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FB4684" w:rsidRPr="00FB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FB4684" w:rsidRPr="00FB4684">
        <w:rPr>
          <w:rFonts w:ascii="Times New Roman" w:hAnsi="Times New Roman" w:cs="Times New Roman"/>
          <w:sz w:val="24"/>
          <w:szCs w:val="24"/>
        </w:rPr>
        <w:t>1г.</w:t>
      </w:r>
      <w:proofErr w:type="gramStart"/>
      <w:r w:rsidR="00FB4684" w:rsidRPr="00FB46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B4684" w:rsidRPr="00FB4684">
        <w:rPr>
          <w:rFonts w:ascii="Times New Roman" w:hAnsi="Times New Roman" w:cs="Times New Roman"/>
          <w:sz w:val="24"/>
          <w:szCs w:val="24"/>
        </w:rPr>
        <w:t>.</w:t>
      </w:r>
    </w:p>
    <w:p w:rsidR="00FB4684" w:rsidRPr="00FB4684" w:rsidRDefault="00FB4684" w:rsidP="00FB4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84">
        <w:rPr>
          <w:rFonts w:ascii="Times New Roman" w:hAnsi="Times New Roman" w:cs="Times New Roman"/>
          <w:sz w:val="24"/>
          <w:szCs w:val="24"/>
        </w:rPr>
        <w:t>База: ДЮЦ «Импульс»</w:t>
      </w:r>
    </w:p>
    <w:p w:rsidR="00FB4684" w:rsidRPr="00FB4684" w:rsidRDefault="00EC3406" w:rsidP="00FB4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7E69E7">
        <w:rPr>
          <w:rFonts w:ascii="Times New Roman" w:hAnsi="Times New Roman" w:cs="Times New Roman"/>
          <w:sz w:val="24"/>
          <w:szCs w:val="24"/>
        </w:rPr>
        <w:t xml:space="preserve">108 </w:t>
      </w:r>
    </w:p>
    <w:p w:rsidR="00FB4684" w:rsidRPr="00FB4684" w:rsidRDefault="00FB4684" w:rsidP="00FB4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84">
        <w:rPr>
          <w:rFonts w:ascii="Times New Roman" w:hAnsi="Times New Roman" w:cs="Times New Roman"/>
          <w:sz w:val="24"/>
          <w:szCs w:val="24"/>
        </w:rPr>
        <w:t>В неделю: 3 часа (1х1;1х2)</w:t>
      </w:r>
    </w:p>
    <w:p w:rsidR="00FB4684" w:rsidRPr="00FB4684" w:rsidRDefault="00FB4684" w:rsidP="00FB4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84">
        <w:rPr>
          <w:rFonts w:ascii="Times New Roman" w:hAnsi="Times New Roman" w:cs="Times New Roman"/>
          <w:sz w:val="24"/>
          <w:szCs w:val="24"/>
        </w:rPr>
        <w:t>Педагог: Язков С.В.</w:t>
      </w:r>
    </w:p>
    <w:p w:rsidR="00FB4684" w:rsidRPr="00FB4684" w:rsidRDefault="00FB4684" w:rsidP="00FB4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84">
        <w:rPr>
          <w:rFonts w:ascii="Times New Roman" w:hAnsi="Times New Roman" w:cs="Times New Roman"/>
          <w:sz w:val="24"/>
          <w:szCs w:val="24"/>
        </w:rPr>
        <w:t xml:space="preserve">Расписание: </w:t>
      </w:r>
    </w:p>
    <w:tbl>
      <w:tblPr>
        <w:tblStyle w:val="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141"/>
        <w:gridCol w:w="570"/>
        <w:gridCol w:w="2266"/>
        <w:gridCol w:w="3258"/>
        <w:gridCol w:w="1047"/>
        <w:gridCol w:w="1048"/>
        <w:gridCol w:w="1048"/>
        <w:gridCol w:w="1376"/>
        <w:gridCol w:w="2432"/>
        <w:gridCol w:w="1843"/>
      </w:tblGrid>
      <w:tr w:rsidR="00FB4684" w:rsidRPr="00FB4684" w:rsidTr="00A748F7">
        <w:trPr>
          <w:trHeight w:val="562"/>
        </w:trPr>
        <w:tc>
          <w:tcPr>
            <w:tcW w:w="848" w:type="dxa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Дата</w:t>
            </w:r>
          </w:p>
        </w:tc>
        <w:tc>
          <w:tcPr>
            <w:tcW w:w="711" w:type="dxa"/>
            <w:gridSpan w:val="2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№ раздела</w:t>
            </w:r>
          </w:p>
        </w:tc>
        <w:tc>
          <w:tcPr>
            <w:tcW w:w="2266" w:type="dxa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 xml:space="preserve">№ темы, тема </w:t>
            </w:r>
          </w:p>
        </w:tc>
        <w:tc>
          <w:tcPr>
            <w:tcW w:w="3258" w:type="dxa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Содержание занятия</w:t>
            </w:r>
          </w:p>
        </w:tc>
        <w:tc>
          <w:tcPr>
            <w:tcW w:w="3143" w:type="dxa"/>
            <w:gridSpan w:val="3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Количество часов</w:t>
            </w:r>
          </w:p>
        </w:tc>
        <w:tc>
          <w:tcPr>
            <w:tcW w:w="1376" w:type="dxa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Форма организации</w:t>
            </w:r>
          </w:p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занятия</w:t>
            </w:r>
          </w:p>
        </w:tc>
        <w:tc>
          <w:tcPr>
            <w:tcW w:w="2432" w:type="dxa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Средства обучения, оборудование</w:t>
            </w:r>
          </w:p>
        </w:tc>
        <w:tc>
          <w:tcPr>
            <w:tcW w:w="1843" w:type="dxa"/>
            <w:vMerge w:val="restart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Форма контроля</w:t>
            </w:r>
          </w:p>
        </w:tc>
      </w:tr>
      <w:tr w:rsidR="00FB4684" w:rsidRPr="00FB4684" w:rsidTr="00A748F7">
        <w:tc>
          <w:tcPr>
            <w:tcW w:w="848" w:type="dxa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711" w:type="dxa"/>
            <w:gridSpan w:val="2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2266" w:type="dxa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3258" w:type="dxa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1047" w:type="dxa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теория</w:t>
            </w:r>
          </w:p>
        </w:tc>
        <w:tc>
          <w:tcPr>
            <w:tcW w:w="1048" w:type="dxa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практика</w:t>
            </w:r>
          </w:p>
        </w:tc>
        <w:tc>
          <w:tcPr>
            <w:tcW w:w="1048" w:type="dxa"/>
          </w:tcPr>
          <w:p w:rsidR="00FB4684" w:rsidRPr="00FB4684" w:rsidRDefault="00FB4684" w:rsidP="00FB4684">
            <w:pPr>
              <w:rPr>
                <w:b/>
              </w:rPr>
            </w:pPr>
            <w:r w:rsidRPr="00FB4684">
              <w:rPr>
                <w:b/>
              </w:rPr>
              <w:t>всего</w:t>
            </w:r>
          </w:p>
        </w:tc>
        <w:tc>
          <w:tcPr>
            <w:tcW w:w="1376" w:type="dxa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2432" w:type="dxa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B4684" w:rsidRPr="00FB4684" w:rsidRDefault="00FB4684" w:rsidP="00FB4684">
            <w:pPr>
              <w:rPr>
                <w:b/>
              </w:rPr>
            </w:pPr>
          </w:p>
        </w:tc>
      </w:tr>
      <w:tr w:rsidR="00FB4684" w:rsidRPr="00FB4684" w:rsidTr="00A748F7">
        <w:trPr>
          <w:trHeight w:val="643"/>
        </w:trPr>
        <w:tc>
          <w:tcPr>
            <w:tcW w:w="15877" w:type="dxa"/>
            <w:gridSpan w:val="11"/>
          </w:tcPr>
          <w:p w:rsidR="00FB4684" w:rsidRPr="00FB4684" w:rsidRDefault="00FB4684" w:rsidP="00FB4684">
            <w:pPr>
              <w:jc w:val="left"/>
            </w:pPr>
            <w:r w:rsidRPr="00FB4684">
              <w:rPr>
                <w:b/>
              </w:rPr>
              <w:t>РАЗДЕЛ 1.  ВВОДНОЕ ЗАНЯТИЕ</w:t>
            </w:r>
          </w:p>
          <w:p w:rsidR="00FB4684" w:rsidRPr="00FB4684" w:rsidRDefault="00FB4684" w:rsidP="00FB4684">
            <w:pPr>
              <w:jc w:val="left"/>
              <w:rPr>
                <w:b/>
              </w:rPr>
            </w:pPr>
            <w:r w:rsidRPr="00FB4684">
              <w:rPr>
                <w:b/>
              </w:rPr>
              <w:t xml:space="preserve">Цель: введение в дисциплину, определение целей и задач объединения на учебный год. </w:t>
            </w:r>
          </w:p>
          <w:p w:rsidR="00FB4684" w:rsidRPr="00FB4684" w:rsidRDefault="00FB4684" w:rsidP="00FB4684">
            <w:pPr>
              <w:jc w:val="both"/>
              <w:rPr>
                <w:b/>
              </w:rPr>
            </w:pPr>
          </w:p>
        </w:tc>
      </w:tr>
      <w:tr w:rsidR="00FB4684" w:rsidRPr="00FB4684" w:rsidTr="00A748F7">
        <w:trPr>
          <w:trHeight w:val="2265"/>
        </w:trPr>
        <w:tc>
          <w:tcPr>
            <w:tcW w:w="989" w:type="dxa"/>
            <w:gridSpan w:val="2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01.09.</w:t>
            </w:r>
          </w:p>
        </w:tc>
        <w:tc>
          <w:tcPr>
            <w:tcW w:w="570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1</w:t>
            </w:r>
          </w:p>
        </w:tc>
        <w:tc>
          <w:tcPr>
            <w:tcW w:w="2266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rPr>
                <w:b/>
              </w:rPr>
              <w:t>тема 1.</w:t>
            </w:r>
            <w:r w:rsidRPr="00FB4684">
              <w:t xml:space="preserve"> Вводное занятие.</w:t>
            </w:r>
          </w:p>
        </w:tc>
        <w:tc>
          <w:tcPr>
            <w:tcW w:w="3258" w:type="dxa"/>
            <w:vAlign w:val="center"/>
          </w:tcPr>
          <w:p w:rsidR="00FB4684" w:rsidRPr="00FB4684" w:rsidRDefault="00FB4684" w:rsidP="00FB4684">
            <w:pPr>
              <w:jc w:val="left"/>
              <w:rPr>
                <w:i/>
              </w:rPr>
            </w:pPr>
            <w:r w:rsidRPr="00FB4684">
              <w:rPr>
                <w:i/>
              </w:rPr>
              <w:t>Т: Инструктаж по ТБ.</w:t>
            </w:r>
          </w:p>
          <w:p w:rsidR="00FB4684" w:rsidRPr="00FB4684" w:rsidRDefault="00FB4684" w:rsidP="00FB4684">
            <w:pPr>
              <w:jc w:val="left"/>
            </w:pPr>
            <w:r w:rsidRPr="00FB4684">
              <w:t>Цели, задачи и содержание работы в объединении. Правила внутреннего распорядка, требования техники безопасности и правил санитарной гигиены.</w:t>
            </w:r>
          </w:p>
        </w:tc>
        <w:tc>
          <w:tcPr>
            <w:tcW w:w="1047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1</w:t>
            </w:r>
          </w:p>
        </w:tc>
        <w:tc>
          <w:tcPr>
            <w:tcW w:w="1048" w:type="dxa"/>
            <w:vAlign w:val="center"/>
          </w:tcPr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  <w:r w:rsidRPr="00FB4684">
              <w:t>-</w:t>
            </w: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</w:tc>
        <w:tc>
          <w:tcPr>
            <w:tcW w:w="1048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1</w:t>
            </w:r>
          </w:p>
        </w:tc>
        <w:tc>
          <w:tcPr>
            <w:tcW w:w="1376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лекция</w:t>
            </w:r>
          </w:p>
        </w:tc>
        <w:tc>
          <w:tcPr>
            <w:tcW w:w="2432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слово</w:t>
            </w:r>
          </w:p>
          <w:p w:rsidR="00FB4684" w:rsidRPr="00FB4684" w:rsidRDefault="00FB4684" w:rsidP="00FB4684">
            <w:pPr>
              <w:jc w:val="left"/>
            </w:pPr>
            <w:r w:rsidRPr="00FB4684">
              <w:t>педагога</w:t>
            </w:r>
          </w:p>
        </w:tc>
        <w:tc>
          <w:tcPr>
            <w:tcW w:w="1843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опрос</w:t>
            </w:r>
          </w:p>
        </w:tc>
      </w:tr>
      <w:tr w:rsidR="00FB4684" w:rsidRPr="00FB4684" w:rsidTr="00A748F7">
        <w:trPr>
          <w:trHeight w:val="688"/>
        </w:trPr>
        <w:tc>
          <w:tcPr>
            <w:tcW w:w="10226" w:type="dxa"/>
            <w:gridSpan w:val="8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rPr>
                <w:b/>
              </w:rPr>
              <w:t>РАЗДЕЛ 2. ОБЩАЯ ФИЗИЧЕСКАЯ ПОДГОТОВКА</w:t>
            </w:r>
          </w:p>
          <w:p w:rsidR="00FB4684" w:rsidRPr="00FB4684" w:rsidRDefault="00FB4684" w:rsidP="00FB4684">
            <w:pPr>
              <w:jc w:val="left"/>
              <w:rPr>
                <w:b/>
              </w:rPr>
            </w:pPr>
            <w:r w:rsidRPr="00FB4684">
              <w:rPr>
                <w:b/>
              </w:rPr>
              <w:t xml:space="preserve">Цель: определение уровня общей физической подготовки </w:t>
            </w:r>
            <w:r w:rsidR="006938B1">
              <w:rPr>
                <w:b/>
              </w:rPr>
              <w:t>учащихся</w:t>
            </w:r>
          </w:p>
        </w:tc>
        <w:tc>
          <w:tcPr>
            <w:tcW w:w="1376" w:type="dxa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2432" w:type="dxa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B4684" w:rsidRPr="00FB4684" w:rsidRDefault="00FB4684" w:rsidP="00FB4684">
            <w:pPr>
              <w:rPr>
                <w:b/>
              </w:rPr>
            </w:pPr>
          </w:p>
        </w:tc>
      </w:tr>
      <w:tr w:rsidR="00FB4684" w:rsidRPr="00FB4684" w:rsidTr="00A748F7">
        <w:trPr>
          <w:trHeight w:val="1965"/>
        </w:trPr>
        <w:tc>
          <w:tcPr>
            <w:tcW w:w="98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B4684" w:rsidRPr="00FB4684" w:rsidRDefault="00FB4684" w:rsidP="00FB4684">
            <w:r w:rsidRPr="00FB4684">
              <w:t>6.09.</w:t>
            </w: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  <w:vAlign w:val="center"/>
          </w:tcPr>
          <w:p w:rsidR="00FB4684" w:rsidRPr="00FB4684" w:rsidRDefault="00FB4684" w:rsidP="00FB4684">
            <w:r w:rsidRPr="00FB4684">
              <w:t>2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  <w:vAlign w:val="center"/>
          </w:tcPr>
          <w:p w:rsidR="00FB4684" w:rsidRPr="00FB4684" w:rsidRDefault="007E69E7" w:rsidP="00FB4684">
            <w:pPr>
              <w:jc w:val="left"/>
            </w:pPr>
            <w:r>
              <w:rPr>
                <w:b/>
              </w:rPr>
              <w:t>тема 1</w:t>
            </w:r>
            <w:r w:rsidR="00FB4684" w:rsidRPr="00FB4684">
              <w:rPr>
                <w:b/>
              </w:rPr>
              <w:t>.</w:t>
            </w:r>
            <w:r w:rsidR="00FB4684" w:rsidRPr="00FB4684">
              <w:t xml:space="preserve"> Контрольные нормативы: высота выпрыгивания, прыжок в длину с места, тройной прыжок с места, кистевая динамометрия, челночный бег, отжимание, упражнения на пресс</w:t>
            </w:r>
          </w:p>
        </w:tc>
        <w:tc>
          <w:tcPr>
            <w:tcW w:w="3258" w:type="dxa"/>
          </w:tcPr>
          <w:p w:rsidR="00FB4684" w:rsidRPr="00FB4684" w:rsidRDefault="00FB4684" w:rsidP="00FB4684">
            <w:pPr>
              <w:jc w:val="left"/>
            </w:pPr>
            <w:r w:rsidRPr="00FB4684">
              <w:t>Т: Знакомство с понятием «общая физическая подготовка». Объяснение выполнения входящих контрольных нормативов.</w:t>
            </w:r>
          </w:p>
        </w:tc>
        <w:tc>
          <w:tcPr>
            <w:tcW w:w="1047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0,5</w:t>
            </w:r>
          </w:p>
        </w:tc>
        <w:tc>
          <w:tcPr>
            <w:tcW w:w="1048" w:type="dxa"/>
            <w:vAlign w:val="center"/>
          </w:tcPr>
          <w:p w:rsidR="00FB4684" w:rsidRPr="00FB4684" w:rsidRDefault="00FB4684" w:rsidP="00FB4684">
            <w:pPr>
              <w:jc w:val="left"/>
            </w:pPr>
          </w:p>
        </w:tc>
        <w:tc>
          <w:tcPr>
            <w:tcW w:w="1048" w:type="dxa"/>
            <w:vMerge w:val="restart"/>
            <w:vAlign w:val="center"/>
          </w:tcPr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  <w:r w:rsidRPr="00FB4684">
              <w:t>2</w:t>
            </w:r>
          </w:p>
        </w:tc>
        <w:tc>
          <w:tcPr>
            <w:tcW w:w="1376" w:type="dxa"/>
            <w:vAlign w:val="center"/>
          </w:tcPr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  <w:r w:rsidRPr="00FB4684">
              <w:t>лекция</w:t>
            </w: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</w:tc>
        <w:tc>
          <w:tcPr>
            <w:tcW w:w="2432" w:type="dxa"/>
            <w:vAlign w:val="center"/>
          </w:tcPr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  <w:r w:rsidRPr="00FB4684">
              <w:t>демонстрация педагога,</w:t>
            </w:r>
            <w:r w:rsidRPr="00FB4684">
              <w:br/>
            </w:r>
          </w:p>
          <w:p w:rsidR="00FB4684" w:rsidRPr="00FB4684" w:rsidRDefault="00FB4684" w:rsidP="00FB4684">
            <w:pPr>
              <w:jc w:val="left"/>
            </w:pPr>
            <w:r w:rsidRPr="00FB4684">
              <w:t>наглядное пособие «Правильность выполнения</w:t>
            </w:r>
          </w:p>
          <w:p w:rsidR="00FB4684" w:rsidRPr="00FB4684" w:rsidRDefault="00FB4684" w:rsidP="00FB4684">
            <w:pPr>
              <w:jc w:val="left"/>
            </w:pPr>
            <w:r w:rsidRPr="00FB4684">
              <w:t>контрольных нормативов»</w:t>
            </w:r>
          </w:p>
          <w:p w:rsidR="00FB4684" w:rsidRPr="00FB4684" w:rsidRDefault="00FB4684" w:rsidP="00FB4684">
            <w:pPr>
              <w:jc w:val="left"/>
            </w:pPr>
          </w:p>
          <w:p w:rsidR="00FB4684" w:rsidRPr="00FB4684" w:rsidRDefault="00FB4684" w:rsidP="00FB4684">
            <w:pPr>
              <w:jc w:val="left"/>
            </w:pPr>
          </w:p>
        </w:tc>
        <w:tc>
          <w:tcPr>
            <w:tcW w:w="1843" w:type="dxa"/>
            <w:vAlign w:val="center"/>
          </w:tcPr>
          <w:p w:rsidR="00FB4684" w:rsidRPr="00FB4684" w:rsidRDefault="00FB4684" w:rsidP="00FB4684">
            <w:pPr>
              <w:jc w:val="left"/>
              <w:rPr>
                <w:sz w:val="20"/>
                <w:szCs w:val="20"/>
              </w:rPr>
            </w:pPr>
          </w:p>
          <w:p w:rsidR="00FB4684" w:rsidRPr="00FB4684" w:rsidRDefault="00FB4684" w:rsidP="00FB4684">
            <w:pPr>
              <w:jc w:val="left"/>
              <w:rPr>
                <w:sz w:val="20"/>
                <w:szCs w:val="20"/>
              </w:rPr>
            </w:pPr>
            <w:r w:rsidRPr="00FB4684">
              <w:rPr>
                <w:sz w:val="20"/>
                <w:szCs w:val="20"/>
              </w:rPr>
              <w:t>педагогическое наблюдение</w:t>
            </w:r>
          </w:p>
          <w:p w:rsidR="00FB4684" w:rsidRPr="00FB4684" w:rsidRDefault="00FB4684" w:rsidP="00FB4684">
            <w:pPr>
              <w:jc w:val="left"/>
              <w:rPr>
                <w:sz w:val="20"/>
                <w:szCs w:val="20"/>
              </w:rPr>
            </w:pPr>
          </w:p>
        </w:tc>
      </w:tr>
      <w:tr w:rsidR="00FB4684" w:rsidRPr="00FB4684" w:rsidTr="00A748F7">
        <w:trPr>
          <w:trHeight w:val="982"/>
        </w:trPr>
        <w:tc>
          <w:tcPr>
            <w:tcW w:w="989" w:type="dxa"/>
            <w:gridSpan w:val="2"/>
            <w:vMerge/>
            <w:vAlign w:val="center"/>
          </w:tcPr>
          <w:p w:rsidR="00FB4684" w:rsidRPr="00FB4684" w:rsidRDefault="00FB4684" w:rsidP="00FB4684"/>
        </w:tc>
        <w:tc>
          <w:tcPr>
            <w:tcW w:w="570" w:type="dxa"/>
            <w:vMerge/>
            <w:vAlign w:val="center"/>
          </w:tcPr>
          <w:p w:rsidR="00FB4684" w:rsidRPr="00FB4684" w:rsidRDefault="00FB4684" w:rsidP="00FB4684"/>
        </w:tc>
        <w:tc>
          <w:tcPr>
            <w:tcW w:w="2266" w:type="dxa"/>
            <w:vMerge/>
            <w:vAlign w:val="center"/>
          </w:tcPr>
          <w:p w:rsidR="00FB4684" w:rsidRPr="00FB4684" w:rsidRDefault="00FB4684" w:rsidP="00FB4684">
            <w:pPr>
              <w:jc w:val="left"/>
            </w:pPr>
          </w:p>
        </w:tc>
        <w:tc>
          <w:tcPr>
            <w:tcW w:w="3258" w:type="dxa"/>
          </w:tcPr>
          <w:p w:rsidR="00FB4684" w:rsidRPr="00FB4684" w:rsidRDefault="00FB4684" w:rsidP="00FB4684">
            <w:pPr>
              <w:jc w:val="left"/>
            </w:pPr>
            <w:proofErr w:type="gramStart"/>
            <w:r w:rsidRPr="00FB4684">
              <w:t>П</w:t>
            </w:r>
            <w:proofErr w:type="gramEnd"/>
            <w:r w:rsidRPr="00FB4684">
              <w:t>: Сдача входящих контрольных нормативов</w:t>
            </w:r>
          </w:p>
        </w:tc>
        <w:tc>
          <w:tcPr>
            <w:tcW w:w="1047" w:type="dxa"/>
            <w:vAlign w:val="center"/>
          </w:tcPr>
          <w:p w:rsidR="00FB4684" w:rsidRPr="00FB4684" w:rsidRDefault="00FB4684" w:rsidP="00FB4684">
            <w:pPr>
              <w:jc w:val="left"/>
            </w:pPr>
          </w:p>
        </w:tc>
        <w:tc>
          <w:tcPr>
            <w:tcW w:w="1048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t>1,5</w:t>
            </w:r>
          </w:p>
        </w:tc>
        <w:tc>
          <w:tcPr>
            <w:tcW w:w="1048" w:type="dxa"/>
            <w:vMerge/>
          </w:tcPr>
          <w:p w:rsidR="00FB4684" w:rsidRPr="00FB4684" w:rsidRDefault="00FB4684" w:rsidP="00FB4684">
            <w:pPr>
              <w:jc w:val="left"/>
            </w:pPr>
          </w:p>
        </w:tc>
        <w:tc>
          <w:tcPr>
            <w:tcW w:w="1376" w:type="dxa"/>
            <w:vAlign w:val="center"/>
          </w:tcPr>
          <w:p w:rsidR="00FB4684" w:rsidRPr="00FB4684" w:rsidRDefault="00FB4684" w:rsidP="00FB4684">
            <w:pPr>
              <w:jc w:val="left"/>
              <w:rPr>
                <w:sz w:val="20"/>
                <w:szCs w:val="20"/>
              </w:rPr>
            </w:pPr>
            <w:r w:rsidRPr="00FB4684">
              <w:rPr>
                <w:sz w:val="20"/>
                <w:szCs w:val="20"/>
              </w:rPr>
              <w:t>ПЗ</w:t>
            </w:r>
          </w:p>
          <w:p w:rsidR="00FB4684" w:rsidRPr="00FB4684" w:rsidRDefault="00FB4684" w:rsidP="00FB4684">
            <w:pPr>
              <w:jc w:val="left"/>
            </w:pPr>
          </w:p>
        </w:tc>
        <w:tc>
          <w:tcPr>
            <w:tcW w:w="2432" w:type="dxa"/>
          </w:tcPr>
          <w:p w:rsidR="00FB4684" w:rsidRPr="00FB4684" w:rsidRDefault="00FB4684" w:rsidP="00FB4684">
            <w:pPr>
              <w:jc w:val="left"/>
            </w:pPr>
            <w:r w:rsidRPr="00FB4684">
              <w:t>карточки-задания</w:t>
            </w:r>
          </w:p>
          <w:p w:rsidR="00FB4684" w:rsidRPr="00FB4684" w:rsidRDefault="00FB4684" w:rsidP="00FB4684">
            <w:pPr>
              <w:jc w:val="left"/>
            </w:pPr>
            <w:r w:rsidRPr="00FB4684">
              <w:t xml:space="preserve">маты, скамейки, </w:t>
            </w:r>
            <w:proofErr w:type="spellStart"/>
            <w:r w:rsidRPr="00FB4684">
              <w:t>динамомометр</w:t>
            </w:r>
            <w:proofErr w:type="spellEnd"/>
          </w:p>
        </w:tc>
        <w:tc>
          <w:tcPr>
            <w:tcW w:w="1843" w:type="dxa"/>
            <w:vAlign w:val="center"/>
          </w:tcPr>
          <w:p w:rsidR="00FB4684" w:rsidRPr="00FB4684" w:rsidRDefault="00FB4684" w:rsidP="00FB4684">
            <w:pPr>
              <w:jc w:val="left"/>
            </w:pPr>
            <w:r w:rsidRPr="00FB4684">
              <w:rPr>
                <w:sz w:val="20"/>
                <w:szCs w:val="20"/>
              </w:rPr>
              <w:t>заполнение протокола</w:t>
            </w:r>
          </w:p>
        </w:tc>
      </w:tr>
    </w:tbl>
    <w:p w:rsidR="00FB4684" w:rsidRPr="00FB4684" w:rsidRDefault="00FB4684" w:rsidP="00FB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E0" w:rsidRDefault="00B052E0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970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0E04" w:rsidSect="00970E0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EC3406" w:rsidRDefault="00EC3406" w:rsidP="0097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06" w:rsidRPr="00970E04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0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C3406" w:rsidRDefault="00EC3406" w:rsidP="0068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1F795F" w:rsidP="001F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5F">
        <w:rPr>
          <w:rFonts w:ascii="Times New Roman" w:hAnsi="Times New Roman" w:cs="Times New Roman"/>
          <w:b/>
          <w:sz w:val="28"/>
          <w:szCs w:val="28"/>
        </w:rPr>
        <w:t xml:space="preserve">Программа очно-заочного обучения </w:t>
      </w:r>
    </w:p>
    <w:p w:rsidR="001F795F" w:rsidRDefault="001F795F" w:rsidP="001F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1F795F" w:rsidTr="001F795F">
        <w:tc>
          <w:tcPr>
            <w:tcW w:w="10281" w:type="dxa"/>
          </w:tcPr>
          <w:p w:rsidR="001F795F" w:rsidRDefault="001F795F" w:rsidP="001F7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795F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по ПДД,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исследовательской и проектной деятельности учащихся</w:t>
            </w:r>
          </w:p>
        </w:tc>
      </w:tr>
      <w:tr w:rsidR="001F795F" w:rsidTr="001F795F">
        <w:tc>
          <w:tcPr>
            <w:tcW w:w="10281" w:type="dxa"/>
          </w:tcPr>
          <w:p w:rsidR="001F795F" w:rsidRPr="001F795F" w:rsidRDefault="001F795F" w:rsidP="001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5F">
              <w:rPr>
                <w:rFonts w:ascii="Times New Roman" w:hAnsi="Times New Roman" w:cs="Times New Roman"/>
                <w:sz w:val="28"/>
                <w:szCs w:val="28"/>
              </w:rPr>
              <w:t>1.Сочини рассказ о ситуации на дороге, отправь ее по электронной почте педагогу</w:t>
            </w:r>
          </w:p>
        </w:tc>
      </w:tr>
      <w:tr w:rsidR="001F795F" w:rsidTr="001F795F">
        <w:tc>
          <w:tcPr>
            <w:tcW w:w="10281" w:type="dxa"/>
          </w:tcPr>
          <w:p w:rsidR="001F795F" w:rsidRPr="001F795F" w:rsidRDefault="001F795F" w:rsidP="001F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элементы улиц и дорог, находящихся у тебя во дворе, фото пришли по электронной почте педагогу.</w:t>
            </w:r>
          </w:p>
        </w:tc>
      </w:tr>
    </w:tbl>
    <w:p w:rsidR="001F795F" w:rsidRPr="001F795F" w:rsidRDefault="001F795F" w:rsidP="001F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E04" w:rsidRDefault="00970E04" w:rsidP="0097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1F7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95F" w:rsidRDefault="001F795F" w:rsidP="001F7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F9" w:rsidRDefault="00684AF9" w:rsidP="0097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406" w:rsidRPr="00970E04" w:rsidRDefault="00970E04" w:rsidP="0097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0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70E04" w:rsidRDefault="00970E04" w:rsidP="00970E04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970E04" w:rsidRDefault="00970E04" w:rsidP="00970E04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План повышения профессионального мастерства педагога</w:t>
      </w:r>
    </w:p>
    <w:p w:rsidR="00970E04" w:rsidRPr="00970E04" w:rsidRDefault="00970E04" w:rsidP="00970E04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№ п/</w:t>
            </w:r>
            <w:r w:rsidRPr="00970E04">
              <w:rPr>
                <w:noProof/>
                <w:color w:val="000000"/>
                <w:sz w:val="28"/>
                <w:szCs w:val="28"/>
              </w:rPr>
              <w:t>п</w:t>
            </w:r>
          </w:p>
        </w:tc>
        <w:tc>
          <w:tcPr>
            <w:tcW w:w="3119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Сроки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Работа над темой самообразования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«Формирование собственного стиля вождения»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Участие в совещании ЦРО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«Развитие научно-технического направления в системе дополнительного образования детей»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11.09.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Повышение квалификации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Обучение КГБОУСПО хабаровский педагогический колледж, специальность педагог дополнительного образования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до 2017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3"/>
            <w:vAlign w:val="center"/>
          </w:tcPr>
          <w:p w:rsidR="00970E04" w:rsidRPr="00970E04" w:rsidRDefault="00970E04" w:rsidP="00970E04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Участие в педсоветах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E04" w:rsidRPr="00970E04" w:rsidRDefault="00970E04" w:rsidP="00970E04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Цели и задачи учреждения на новый учебный год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август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E04" w:rsidRPr="00970E04" w:rsidRDefault="00970E04" w:rsidP="00970E04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 xml:space="preserve">Формирование инженерного мышления </w:t>
            </w:r>
            <w:r w:rsidR="006938B1">
              <w:rPr>
                <w:b w:val="0"/>
                <w:noProof/>
                <w:color w:val="000000"/>
                <w:sz w:val="28"/>
                <w:szCs w:val="28"/>
              </w:rPr>
              <w:t>учащихся</w:t>
            </w: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 xml:space="preserve"> в деятельности ПДО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декабрь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E04" w:rsidRPr="00970E04" w:rsidRDefault="00970E04" w:rsidP="00970E04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Совершенствование работы с родителями в свете модернизации образовательно-воспитательного процесса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март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E04" w:rsidRPr="00970E04" w:rsidRDefault="00970E04" w:rsidP="00970E04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Итоги учебного года. Организация ЛОК-2016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май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3"/>
          </w:tcPr>
          <w:p w:rsidR="00970E04" w:rsidRPr="00970E04" w:rsidRDefault="00970E04" w:rsidP="00970E04">
            <w:pPr>
              <w:jc w:val="left"/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МО педагогов ДО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E04" w:rsidRPr="00970E04" w:rsidRDefault="00970E04" w:rsidP="00970E04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Содержание воспитательной работы ПДО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ноябрь</w:t>
            </w:r>
          </w:p>
        </w:tc>
      </w:tr>
      <w:tr w:rsidR="00970E04" w:rsidRPr="00970E04" w:rsidTr="00A748F7">
        <w:tc>
          <w:tcPr>
            <w:tcW w:w="67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E04" w:rsidRPr="00970E04" w:rsidRDefault="00970E04" w:rsidP="00970E04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Взаимодействие ПДО с родителями</w:t>
            </w:r>
          </w:p>
        </w:tc>
        <w:tc>
          <w:tcPr>
            <w:tcW w:w="3384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февраль</w:t>
            </w:r>
          </w:p>
        </w:tc>
      </w:tr>
    </w:tbl>
    <w:p w:rsidR="00EC3406" w:rsidRPr="00970E04" w:rsidRDefault="00EC3406" w:rsidP="0097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97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0E04" w:rsidSect="00970E04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EC3406" w:rsidRPr="00970E04" w:rsidRDefault="00970E04" w:rsidP="00970E04">
      <w:pPr>
        <w:spacing w:after="0" w:line="240" w:lineRule="auto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970E0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C3406" w:rsidRPr="00970E04" w:rsidRDefault="00EC3406" w:rsidP="00EC3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Pr="00970E04" w:rsidRDefault="00970E04" w:rsidP="00970E04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          </w:t>
      </w:r>
      <w:r w:rsidRP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Методическая работа педагога</w:t>
      </w:r>
    </w:p>
    <w:p w:rsidR="00970E04" w:rsidRPr="00970E04" w:rsidRDefault="00970E04" w:rsidP="00970E04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Style w:val="3"/>
        <w:tblW w:w="9464" w:type="dxa"/>
        <w:tblInd w:w="338" w:type="dxa"/>
        <w:tblLook w:val="04A0" w:firstRow="1" w:lastRow="0" w:firstColumn="1" w:lastColumn="0" w:noHBand="0" w:noVBand="1"/>
      </w:tblPr>
      <w:tblGrid>
        <w:gridCol w:w="815"/>
        <w:gridCol w:w="4680"/>
        <w:gridCol w:w="3969"/>
      </w:tblGrid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680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Сроки</w:t>
            </w:r>
          </w:p>
        </w:tc>
      </w:tr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 xml:space="preserve">Участие в  интерент конкурсах 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ноябрь, март</w:t>
            </w:r>
          </w:p>
        </w:tc>
      </w:tr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 xml:space="preserve">Разработка конспектов занятий 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Подготовка контрольно-измерительных материалов для промежуточной, итоговой аттетстации объединения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декабрь, май</w:t>
            </w:r>
          </w:p>
        </w:tc>
      </w:tr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 xml:space="preserve">Разработка технологических карт для мониторинга освоения навыками управления тренажером </w:t>
            </w:r>
            <w:r w:rsidRPr="00970E04">
              <w:rPr>
                <w:b w:val="0"/>
                <w:noProof/>
                <w:color w:val="000000"/>
                <w:sz w:val="28"/>
                <w:szCs w:val="28"/>
                <w:lang w:val="en-US"/>
              </w:rPr>
              <w:t>Forvard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до апреля</w:t>
            </w:r>
          </w:p>
        </w:tc>
      </w:tr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Проведение открытого занятия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март</w:t>
            </w:r>
          </w:p>
        </w:tc>
      </w:tr>
      <w:tr w:rsidR="00970E04" w:rsidRPr="00970E04" w:rsidTr="00970E04">
        <w:tc>
          <w:tcPr>
            <w:tcW w:w="81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Подготовка контрольно-измерительных материалов для текущей, рубежной аттетстации объединения</w:t>
            </w:r>
          </w:p>
        </w:tc>
        <w:tc>
          <w:tcPr>
            <w:tcW w:w="3969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EC3406" w:rsidRPr="00970E04" w:rsidRDefault="00EC3406" w:rsidP="00EC3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Pr="00970E04" w:rsidRDefault="00970E04" w:rsidP="0097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0E04" w:rsidRPr="00970E04" w:rsidSect="00970E0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C3406" w:rsidRPr="00725DDD" w:rsidRDefault="00EC3406" w:rsidP="00EC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06" w:rsidRPr="00970E04" w:rsidRDefault="00EC3406" w:rsidP="00970E04">
      <w:pPr>
        <w:spacing w:after="0" w:line="240" w:lineRule="auto"/>
        <w:ind w:right="-1136"/>
        <w:jc w:val="right"/>
        <w:rPr>
          <w:rFonts w:ascii="Times New Roman" w:hAnsi="Times New Roman" w:cs="Times New Roman"/>
          <w:sz w:val="28"/>
          <w:szCs w:val="28"/>
        </w:rPr>
      </w:pPr>
      <w:r w:rsidRPr="00970E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0E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0E0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970E04" w:rsidRDefault="00970E04" w:rsidP="00970E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                </w:t>
      </w:r>
      <w:r w:rsidRP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Воспитательная работа и массовые мероприятия </w:t>
      </w:r>
    </w:p>
    <w:p w:rsidR="00EC3406" w:rsidRDefault="00684AF9" w:rsidP="00970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              </w:t>
      </w:r>
      <w:r w:rsidR="00970E04" w:rsidRP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 </w:t>
      </w:r>
      <w:r w:rsid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    </w:t>
      </w:r>
      <w:r w:rsidR="00970E04" w:rsidRP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объединении</w:t>
      </w:r>
    </w:p>
    <w:p w:rsidR="00970E04" w:rsidRPr="00970E04" w:rsidRDefault="00970E04" w:rsidP="0097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570" w:type="dxa"/>
        <w:tblInd w:w="329" w:type="dxa"/>
        <w:tblLook w:val="04A0" w:firstRow="1" w:lastRow="0" w:firstColumn="1" w:lastColumn="0" w:noHBand="0" w:noVBand="1"/>
      </w:tblPr>
      <w:tblGrid>
        <w:gridCol w:w="780"/>
        <w:gridCol w:w="2895"/>
        <w:gridCol w:w="1872"/>
        <w:gridCol w:w="1798"/>
        <w:gridCol w:w="2225"/>
      </w:tblGrid>
      <w:tr w:rsidR="00EC3406" w:rsidRPr="00EC3406" w:rsidTr="00970E04">
        <w:tc>
          <w:tcPr>
            <w:tcW w:w="780" w:type="dxa"/>
            <w:vAlign w:val="center"/>
          </w:tcPr>
          <w:p w:rsidR="00EC3406" w:rsidRPr="00EC3406" w:rsidRDefault="00EC3406" w:rsidP="00EC3406">
            <w:pPr>
              <w:rPr>
                <w:noProof/>
                <w:color w:val="000000"/>
                <w:sz w:val="28"/>
                <w:szCs w:val="28"/>
              </w:rPr>
            </w:pPr>
            <w:r w:rsidRPr="00EC3406">
              <w:rPr>
                <w:noProof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2895" w:type="dxa"/>
            <w:vAlign w:val="center"/>
          </w:tcPr>
          <w:p w:rsidR="00EC3406" w:rsidRPr="00EC3406" w:rsidRDefault="00EC3406" w:rsidP="00EC3406">
            <w:pPr>
              <w:rPr>
                <w:noProof/>
                <w:color w:val="000000"/>
                <w:sz w:val="28"/>
                <w:szCs w:val="28"/>
              </w:rPr>
            </w:pPr>
            <w:r w:rsidRPr="00EC3406">
              <w:rPr>
                <w:noProof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872" w:type="dxa"/>
            <w:vAlign w:val="center"/>
          </w:tcPr>
          <w:p w:rsidR="00EC3406" w:rsidRPr="00EC3406" w:rsidRDefault="00EC3406" w:rsidP="00EC3406">
            <w:pPr>
              <w:rPr>
                <w:noProof/>
                <w:color w:val="000000"/>
                <w:sz w:val="28"/>
                <w:szCs w:val="28"/>
              </w:rPr>
            </w:pPr>
            <w:r w:rsidRPr="00EC3406">
              <w:rPr>
                <w:noProof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98" w:type="dxa"/>
            <w:vAlign w:val="center"/>
          </w:tcPr>
          <w:p w:rsidR="00EC3406" w:rsidRPr="00EC3406" w:rsidRDefault="00EC3406" w:rsidP="00EC3406">
            <w:pPr>
              <w:rPr>
                <w:noProof/>
                <w:color w:val="000000"/>
                <w:sz w:val="28"/>
                <w:szCs w:val="28"/>
              </w:rPr>
            </w:pPr>
            <w:r w:rsidRPr="00EC3406">
              <w:rPr>
                <w:noProof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EC3406" w:rsidRPr="00EC3406" w:rsidRDefault="00EC3406" w:rsidP="00EC3406">
            <w:pPr>
              <w:rPr>
                <w:noProof/>
                <w:color w:val="000000"/>
                <w:sz w:val="28"/>
                <w:szCs w:val="28"/>
              </w:rPr>
            </w:pPr>
            <w:r w:rsidRPr="00EC3406">
              <w:rPr>
                <w:noProof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C3406" w:rsidRPr="00EC3406" w:rsidTr="00970E04">
        <w:tc>
          <w:tcPr>
            <w:tcW w:w="780" w:type="dxa"/>
            <w:vAlign w:val="center"/>
          </w:tcPr>
          <w:p w:rsidR="00EC3406" w:rsidRPr="00EC3406" w:rsidRDefault="00EC3406" w:rsidP="00EC3406">
            <w:pPr>
              <w:rPr>
                <w:b w:val="0"/>
                <w:noProof/>
                <w:color w:val="000000"/>
                <w:sz w:val="28"/>
                <w:szCs w:val="28"/>
                <w:lang w:val="en-US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895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Общецентровские мероприятия</w:t>
            </w:r>
          </w:p>
        </w:tc>
        <w:tc>
          <w:tcPr>
            <w:tcW w:w="1872" w:type="dxa"/>
          </w:tcPr>
          <w:p w:rsidR="00EC3406" w:rsidRPr="00EC3406" w:rsidRDefault="00EC3406" w:rsidP="00970E04">
            <w:pPr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EC3406" w:rsidRPr="00EC3406" w:rsidTr="00970E04">
        <w:tc>
          <w:tcPr>
            <w:tcW w:w="780" w:type="dxa"/>
            <w:vAlign w:val="center"/>
          </w:tcPr>
          <w:p w:rsidR="00EC3406" w:rsidRPr="00EC3406" w:rsidRDefault="00EC3406" w:rsidP="00EC3406">
            <w:pPr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5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EC3406">
              <w:rPr>
                <w:b w:val="0"/>
                <w:noProof/>
                <w:sz w:val="28"/>
                <w:szCs w:val="28"/>
              </w:rPr>
              <w:t>«День кружковца»</w:t>
            </w:r>
          </w:p>
        </w:tc>
        <w:tc>
          <w:tcPr>
            <w:tcW w:w="1872" w:type="dxa"/>
          </w:tcPr>
          <w:p w:rsidR="00EC3406" w:rsidRPr="00EC3406" w:rsidRDefault="00EC3406" w:rsidP="00970E04">
            <w:pPr>
              <w:jc w:val="left"/>
              <w:rPr>
                <w:b w:val="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ДЮЦ «Импульс»</w:t>
            </w:r>
          </w:p>
        </w:tc>
        <w:tc>
          <w:tcPr>
            <w:tcW w:w="1798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EC3406" w:rsidRPr="00EC3406" w:rsidTr="00970E04">
        <w:tc>
          <w:tcPr>
            <w:tcW w:w="780" w:type="dxa"/>
          </w:tcPr>
          <w:p w:rsidR="00EC3406" w:rsidRPr="00EC3406" w:rsidRDefault="00EC3406" w:rsidP="00EC3406">
            <w:pPr>
              <w:rPr>
                <w:b w:val="0"/>
                <w:noProof/>
                <w:color w:val="000000"/>
                <w:sz w:val="28"/>
                <w:szCs w:val="28"/>
                <w:lang w:val="en-US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895" w:type="dxa"/>
          </w:tcPr>
          <w:p w:rsidR="00EC3406" w:rsidRPr="00EC3406" w:rsidRDefault="00EC3406" w:rsidP="00EC3406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Час объединения</w:t>
            </w:r>
          </w:p>
        </w:tc>
        <w:tc>
          <w:tcPr>
            <w:tcW w:w="1872" w:type="dxa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EC3406" w:rsidRPr="00EC3406" w:rsidTr="00970E04">
        <w:tc>
          <w:tcPr>
            <w:tcW w:w="780" w:type="dxa"/>
            <w:vAlign w:val="center"/>
          </w:tcPr>
          <w:p w:rsidR="00EC3406" w:rsidRPr="00EC3406" w:rsidRDefault="00EC3406" w:rsidP="00EC3406">
            <w:pPr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5" w:type="dxa"/>
          </w:tcPr>
          <w:p w:rsidR="00EC3406" w:rsidRPr="00EC3406" w:rsidRDefault="00EC3406" w:rsidP="00EC3406">
            <w:pPr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Ролевая игра «Твое здоровье: безопасность, питание»</w:t>
            </w:r>
          </w:p>
        </w:tc>
        <w:tc>
          <w:tcPr>
            <w:tcW w:w="1872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ДЮЦ «Импульс»</w:t>
            </w:r>
          </w:p>
        </w:tc>
        <w:tc>
          <w:tcPr>
            <w:tcW w:w="1798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EC3406">
              <w:rPr>
                <w:b w:val="0"/>
                <w:noProof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vAlign w:val="center"/>
          </w:tcPr>
          <w:p w:rsidR="00EC3406" w:rsidRPr="00EC3406" w:rsidRDefault="00EC3406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</w:tr>
    </w:tbl>
    <w:p w:rsidR="00EC3406" w:rsidRDefault="00EC3406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970E04" w:rsidRDefault="00970E04" w:rsidP="00970E04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970E0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План работы с родителями</w:t>
      </w:r>
    </w:p>
    <w:p w:rsidR="00970E04" w:rsidRPr="00970E04" w:rsidRDefault="00970E04" w:rsidP="00970E04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21"/>
        <w:gridCol w:w="2758"/>
        <w:gridCol w:w="4663"/>
        <w:gridCol w:w="1528"/>
      </w:tblGrid>
      <w:tr w:rsidR="00970E04" w:rsidRPr="00970E04" w:rsidTr="00A748F7">
        <w:tc>
          <w:tcPr>
            <w:tcW w:w="625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172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Формы взаимодействия</w:t>
            </w:r>
          </w:p>
        </w:tc>
        <w:tc>
          <w:tcPr>
            <w:tcW w:w="4028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rPr>
                <w:noProof/>
                <w:color w:val="000000"/>
                <w:sz w:val="28"/>
                <w:szCs w:val="28"/>
              </w:rPr>
            </w:pPr>
            <w:r w:rsidRPr="00970E04">
              <w:rPr>
                <w:noProof/>
                <w:color w:val="000000"/>
                <w:sz w:val="28"/>
                <w:szCs w:val="28"/>
              </w:rPr>
              <w:t>Сроки</w:t>
            </w:r>
          </w:p>
        </w:tc>
      </w:tr>
      <w:tr w:rsidR="00970E04" w:rsidRPr="00970E04" w:rsidTr="00A748F7">
        <w:tc>
          <w:tcPr>
            <w:tcW w:w="625" w:type="dxa"/>
            <w:vMerge w:val="restart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3172" w:type="dxa"/>
            <w:vMerge w:val="restart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Родительские собрания</w:t>
            </w:r>
          </w:p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объдинения</w:t>
            </w:r>
          </w:p>
        </w:tc>
        <w:tc>
          <w:tcPr>
            <w:tcW w:w="4028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sz w:val="28"/>
                <w:szCs w:val="28"/>
                <w:shd w:val="clear" w:color="auto" w:fill="FFFFFF"/>
              </w:rPr>
              <w:t>«Воспитание «стрессоустойчивости» у детей и подростков как средство укрепления физического и психического здоровья».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сентябрь</w:t>
            </w:r>
          </w:p>
        </w:tc>
      </w:tr>
      <w:tr w:rsidR="00970E04" w:rsidRPr="00970E04" w:rsidTr="00A748F7">
        <w:tc>
          <w:tcPr>
            <w:tcW w:w="625" w:type="dxa"/>
            <w:vMerge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«Ответственность, самооценка, самоконтроль. Как их развивать?»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декабрь</w:t>
            </w:r>
          </w:p>
        </w:tc>
      </w:tr>
      <w:tr w:rsidR="00970E04" w:rsidRPr="00970E04" w:rsidTr="00A748F7">
        <w:tc>
          <w:tcPr>
            <w:tcW w:w="625" w:type="dxa"/>
            <w:vMerge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Стили семейного воспитания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май</w:t>
            </w:r>
          </w:p>
        </w:tc>
      </w:tr>
      <w:tr w:rsidR="00970E04" w:rsidRPr="00970E04" w:rsidTr="00A748F7">
        <w:tc>
          <w:tcPr>
            <w:tcW w:w="625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центра</w:t>
            </w:r>
          </w:p>
        </w:tc>
        <w:tc>
          <w:tcPr>
            <w:tcW w:w="4028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sz w:val="28"/>
                <w:szCs w:val="28"/>
                <w:shd w:val="clear" w:color="auto" w:fill="FFFFFF"/>
              </w:rPr>
              <w:t>«Семья и образовательное учреждение – территория безопасности»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сентябрь</w:t>
            </w:r>
          </w:p>
        </w:tc>
      </w:tr>
      <w:tr w:rsidR="00970E04" w:rsidRPr="00970E04" w:rsidTr="00A748F7">
        <w:tc>
          <w:tcPr>
            <w:tcW w:w="62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2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028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по запросу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70E04" w:rsidRPr="00970E04" w:rsidTr="00A748F7">
        <w:tc>
          <w:tcPr>
            <w:tcW w:w="625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2" w:type="dxa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Привлечение родителей к проведению воспитательных мероприятий.</w:t>
            </w:r>
          </w:p>
        </w:tc>
        <w:tc>
          <w:tcPr>
            <w:tcW w:w="4028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sz w:val="28"/>
                <w:szCs w:val="28"/>
              </w:rPr>
            </w:pPr>
            <w:r w:rsidRPr="00970E04">
              <w:rPr>
                <w:b w:val="0"/>
                <w:noProof/>
                <w:sz w:val="28"/>
                <w:szCs w:val="28"/>
              </w:rPr>
              <w:t>согласно плану воспитательной работы</w:t>
            </w:r>
          </w:p>
        </w:tc>
        <w:tc>
          <w:tcPr>
            <w:tcW w:w="1746" w:type="dxa"/>
            <w:vAlign w:val="center"/>
          </w:tcPr>
          <w:p w:rsidR="00970E04" w:rsidRPr="00970E04" w:rsidRDefault="00970E04" w:rsidP="00970E04">
            <w:pPr>
              <w:jc w:val="left"/>
              <w:rPr>
                <w:b w:val="0"/>
                <w:noProof/>
                <w:color w:val="000000"/>
                <w:sz w:val="28"/>
                <w:szCs w:val="28"/>
              </w:rPr>
            </w:pPr>
            <w:r w:rsidRPr="00970E04">
              <w:rPr>
                <w:b w:val="0"/>
                <w:noProof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970E04" w:rsidRPr="00970E04" w:rsidRDefault="00970E04" w:rsidP="00FB4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0E04" w:rsidRPr="00970E04" w:rsidSect="00EC340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17" w:rsidRDefault="00553A17" w:rsidP="00EC3406">
      <w:pPr>
        <w:spacing w:after="0" w:line="240" w:lineRule="auto"/>
      </w:pPr>
      <w:r>
        <w:separator/>
      </w:r>
    </w:p>
  </w:endnote>
  <w:endnote w:type="continuationSeparator" w:id="0">
    <w:p w:rsidR="00553A17" w:rsidRDefault="00553A17" w:rsidP="00EC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17" w:rsidRDefault="00553A17" w:rsidP="00EC3406">
      <w:pPr>
        <w:spacing w:after="0" w:line="240" w:lineRule="auto"/>
      </w:pPr>
      <w:r>
        <w:separator/>
      </w:r>
    </w:p>
  </w:footnote>
  <w:footnote w:type="continuationSeparator" w:id="0">
    <w:p w:rsidR="00553A17" w:rsidRDefault="00553A17" w:rsidP="00EC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E9"/>
    <w:multiLevelType w:val="hybridMultilevel"/>
    <w:tmpl w:val="31E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99F"/>
    <w:multiLevelType w:val="hybridMultilevel"/>
    <w:tmpl w:val="24A6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038D"/>
    <w:multiLevelType w:val="hybridMultilevel"/>
    <w:tmpl w:val="C9C4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726D"/>
    <w:multiLevelType w:val="multilevel"/>
    <w:tmpl w:val="1270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454913"/>
    <w:multiLevelType w:val="multilevel"/>
    <w:tmpl w:val="2A00B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D36B97"/>
    <w:multiLevelType w:val="multilevel"/>
    <w:tmpl w:val="2B666D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F"/>
    <w:rsid w:val="00115F13"/>
    <w:rsid w:val="001368EC"/>
    <w:rsid w:val="001F795F"/>
    <w:rsid w:val="0020138E"/>
    <w:rsid w:val="00255CA8"/>
    <w:rsid w:val="002B4E16"/>
    <w:rsid w:val="003427BF"/>
    <w:rsid w:val="00357F98"/>
    <w:rsid w:val="00473E8B"/>
    <w:rsid w:val="00521B75"/>
    <w:rsid w:val="00535683"/>
    <w:rsid w:val="005534F2"/>
    <w:rsid w:val="00553A17"/>
    <w:rsid w:val="00634CDB"/>
    <w:rsid w:val="00684AF9"/>
    <w:rsid w:val="006938B1"/>
    <w:rsid w:val="006D1C5C"/>
    <w:rsid w:val="00725DDD"/>
    <w:rsid w:val="007E69E7"/>
    <w:rsid w:val="008C0D86"/>
    <w:rsid w:val="00970E04"/>
    <w:rsid w:val="00A53BD9"/>
    <w:rsid w:val="00B052E0"/>
    <w:rsid w:val="00B8693F"/>
    <w:rsid w:val="00C331B6"/>
    <w:rsid w:val="00CA591C"/>
    <w:rsid w:val="00EB28E8"/>
    <w:rsid w:val="00EC3406"/>
    <w:rsid w:val="00FA45BC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F1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1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B468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406"/>
  </w:style>
  <w:style w:type="paragraph" w:styleId="a7">
    <w:name w:val="footer"/>
    <w:basedOn w:val="a"/>
    <w:link w:val="a8"/>
    <w:uiPriority w:val="99"/>
    <w:unhideWhenUsed/>
    <w:rsid w:val="00EC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06"/>
  </w:style>
  <w:style w:type="table" w:customStyle="1" w:styleId="2">
    <w:name w:val="Сетка таблицы2"/>
    <w:basedOn w:val="a1"/>
    <w:next w:val="a3"/>
    <w:uiPriority w:val="99"/>
    <w:rsid w:val="00EC3406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970E0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970E0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970E0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F1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15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B468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406"/>
  </w:style>
  <w:style w:type="paragraph" w:styleId="a7">
    <w:name w:val="footer"/>
    <w:basedOn w:val="a"/>
    <w:link w:val="a8"/>
    <w:uiPriority w:val="99"/>
    <w:unhideWhenUsed/>
    <w:rsid w:val="00EC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06"/>
  </w:style>
  <w:style w:type="table" w:customStyle="1" w:styleId="2">
    <w:name w:val="Сетка таблицы2"/>
    <w:basedOn w:val="a1"/>
    <w:next w:val="a3"/>
    <w:uiPriority w:val="99"/>
    <w:rsid w:val="00EC3406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970E0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970E0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970E0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10</cp:revision>
  <cp:lastPrinted>2017-09-03T22:28:00Z</cp:lastPrinted>
  <dcterms:created xsi:type="dcterms:W3CDTF">2017-08-30T21:37:00Z</dcterms:created>
  <dcterms:modified xsi:type="dcterms:W3CDTF">2017-09-05T01:52:00Z</dcterms:modified>
</cp:coreProperties>
</file>