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1E" w:rsidRDefault="002A461E">
      <w:pPr>
        <w:rPr>
          <w:rFonts w:ascii="Tahoma" w:eastAsia="Times New Roman" w:hAnsi="Tahoma" w:cs="Tahoma"/>
          <w:color w:val="000000"/>
          <w:sz w:val="21"/>
          <w:szCs w:val="21"/>
          <w:lang w:val="ru-RU" w:eastAsia="ru-RU" w:bidi="ar-SA"/>
        </w:rPr>
      </w:pPr>
      <w:bookmarkStart w:id="0" w:name="_GoBack"/>
      <w:bookmarkEnd w:id="0"/>
    </w:p>
    <w:p w:rsidR="003A407D" w:rsidRPr="007B23EE" w:rsidRDefault="003A407D" w:rsidP="003A407D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Дело № </w:t>
      </w:r>
      <w:r w:rsidR="00767EC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01-94</w:t>
      </w:r>
    </w:p>
    <w:p w:rsidR="003A407D" w:rsidRPr="00767EC5" w:rsidRDefault="00767EC5" w:rsidP="00320B9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Приложение № </w:t>
      </w:r>
      <w:r w:rsidR="005C2C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50</w:t>
      </w:r>
    </w:p>
    <w:p w:rsidR="003A407D" w:rsidRPr="00767EC5" w:rsidRDefault="00767EC5" w:rsidP="00320B9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к приказу от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« _</w:t>
      </w:r>
      <w:proofErr w:type="gramEnd"/>
      <w:r w:rsidR="005C2C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02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» __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сентября</w:t>
      </w:r>
      <w:r w:rsidR="005C2C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_ 2016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 г. № _</w:t>
      </w:r>
      <w:r w:rsidR="005C2C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38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/1</w:t>
      </w:r>
    </w:p>
    <w:p w:rsidR="003A407D" w:rsidRPr="007B23EE" w:rsidRDefault="003A407D" w:rsidP="00320B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</w:p>
    <w:tbl>
      <w:tblPr>
        <w:tblStyle w:val="af9"/>
        <w:tblW w:w="1012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6034"/>
      </w:tblGrid>
      <w:tr w:rsidR="003A407D" w:rsidRPr="00415A6C" w:rsidTr="005C2C95">
        <w:trPr>
          <w:trHeight w:val="1286"/>
        </w:trPr>
        <w:tc>
          <w:tcPr>
            <w:tcW w:w="4091" w:type="dxa"/>
          </w:tcPr>
          <w:p w:rsidR="003A407D" w:rsidRPr="007B23EE" w:rsidRDefault="005C2C95" w:rsidP="00320B97">
            <w:pPr>
              <w:ind w:left="6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Принято на педагогическом совете № 1 от 31.08.2016 г. </w:t>
            </w:r>
          </w:p>
        </w:tc>
        <w:tc>
          <w:tcPr>
            <w:tcW w:w="6034" w:type="dxa"/>
          </w:tcPr>
          <w:p w:rsidR="003A407D" w:rsidRPr="007B23EE" w:rsidRDefault="003A407D" w:rsidP="00320B97">
            <w:pPr>
              <w:ind w:left="680" w:firstLine="771"/>
              <w:jc w:val="right"/>
              <w:rPr>
                <w:rFonts w:cs="Times New Roman"/>
                <w:sz w:val="24"/>
                <w:szCs w:val="24"/>
              </w:rPr>
            </w:pPr>
            <w:r w:rsidRPr="007B23EE">
              <w:rPr>
                <w:rFonts w:cs="Times New Roman"/>
                <w:sz w:val="24"/>
                <w:szCs w:val="24"/>
              </w:rPr>
              <w:t>УТВЕРЖДАЮ</w:t>
            </w:r>
          </w:p>
          <w:p w:rsidR="003A407D" w:rsidRPr="007B23EE" w:rsidRDefault="003A407D" w:rsidP="00320B97">
            <w:pPr>
              <w:ind w:left="1451" w:hanging="1134"/>
              <w:jc w:val="right"/>
              <w:rPr>
                <w:rFonts w:cs="Times New Roman"/>
                <w:sz w:val="24"/>
                <w:szCs w:val="24"/>
              </w:rPr>
            </w:pPr>
            <w:r w:rsidRPr="007B23EE">
              <w:rPr>
                <w:rFonts w:cs="Times New Roman"/>
                <w:sz w:val="24"/>
                <w:szCs w:val="24"/>
              </w:rPr>
              <w:t>Директор МАУ</w:t>
            </w:r>
            <w:r w:rsidR="005C2C9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5C2C95">
              <w:rPr>
                <w:rFonts w:cs="Times New Roman"/>
                <w:sz w:val="24"/>
                <w:szCs w:val="24"/>
              </w:rPr>
              <w:t>ДО</w:t>
            </w:r>
            <w:r w:rsidRPr="007B23EE">
              <w:rPr>
                <w:rFonts w:cs="Times New Roman"/>
                <w:sz w:val="24"/>
                <w:szCs w:val="24"/>
              </w:rPr>
              <w:t xml:space="preserve">  ДЮЦ</w:t>
            </w:r>
            <w:proofErr w:type="gramEnd"/>
            <w:r w:rsidRPr="007B23EE">
              <w:rPr>
                <w:rFonts w:cs="Times New Roman"/>
                <w:sz w:val="24"/>
                <w:szCs w:val="24"/>
              </w:rPr>
              <w:t xml:space="preserve">        «Импульс»</w:t>
            </w:r>
          </w:p>
          <w:p w:rsidR="003A407D" w:rsidRPr="007B23EE" w:rsidRDefault="005C2C95" w:rsidP="005C2C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</w:t>
            </w:r>
            <w:r w:rsidR="003A407D" w:rsidRPr="007B23EE">
              <w:rPr>
                <w:rFonts w:cs="Times New Roman"/>
                <w:sz w:val="24"/>
                <w:szCs w:val="24"/>
              </w:rPr>
              <w:t>______________Е.В. Коваленко</w:t>
            </w:r>
          </w:p>
          <w:p w:rsidR="003A407D" w:rsidRPr="007B23EE" w:rsidRDefault="003A407D" w:rsidP="00320B97">
            <w:pPr>
              <w:ind w:left="680" w:firstLine="771"/>
              <w:jc w:val="right"/>
              <w:rPr>
                <w:rFonts w:cs="Times New Roman"/>
                <w:sz w:val="24"/>
                <w:szCs w:val="24"/>
              </w:rPr>
            </w:pPr>
            <w:r w:rsidRPr="007B23EE">
              <w:rPr>
                <w:rFonts w:cs="Times New Roman"/>
                <w:sz w:val="24"/>
                <w:szCs w:val="24"/>
              </w:rPr>
              <w:t xml:space="preserve">             </w:t>
            </w:r>
          </w:p>
          <w:p w:rsidR="003A407D" w:rsidRPr="007B23EE" w:rsidRDefault="003A407D" w:rsidP="00320B97">
            <w:pPr>
              <w:ind w:left="680"/>
              <w:rPr>
                <w:rFonts w:cs="Times New Roman"/>
                <w:sz w:val="24"/>
                <w:szCs w:val="24"/>
              </w:rPr>
            </w:pPr>
          </w:p>
        </w:tc>
      </w:tr>
    </w:tbl>
    <w:p w:rsidR="003A407D" w:rsidRDefault="003A407D" w:rsidP="00594A9A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 w:bidi="ar-SA"/>
        </w:rPr>
      </w:pPr>
    </w:p>
    <w:p w:rsidR="00792011" w:rsidRPr="003A407D" w:rsidRDefault="00792011" w:rsidP="00792011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ПОЛОЖЕНИЕ </w:t>
      </w:r>
      <w:r w:rsidR="00767EC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№ _</w:t>
      </w:r>
      <w:r w:rsidR="00767EC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val="ru-RU" w:eastAsia="ru-RU" w:bidi="ar-SA"/>
        </w:rPr>
        <w:t>61</w:t>
      </w:r>
      <w:r w:rsidR="003A407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_</w:t>
      </w:r>
    </w:p>
    <w:p w:rsidR="003A407D" w:rsidRDefault="003A407D" w:rsidP="007920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о порядке реализации прав педагогических работников на бесплатное пользование образовательными, методическими и научными услугами в </w:t>
      </w:r>
    </w:p>
    <w:p w:rsidR="00BE1B21" w:rsidRPr="003A407D" w:rsidRDefault="003A407D" w:rsidP="007920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МАУ</w:t>
      </w:r>
      <w:r w:rsidR="005C2C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 ДО</w:t>
      </w:r>
      <w:r w:rsidRPr="003A407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 ДЮЦ «ИМПУЛЬС»</w:t>
      </w:r>
    </w:p>
    <w:p w:rsidR="00BE1B21" w:rsidRPr="003A407D" w:rsidRDefault="00BE1B21" w:rsidP="00FC25B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</w:t>
      </w:r>
      <w:r w:rsidR="003A407D"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 Общие положения</w:t>
      </w:r>
    </w:p>
    <w:p w:rsidR="00BE1B21" w:rsidRPr="003A407D" w:rsidRDefault="00BE1B21" w:rsidP="00FC25B7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1.1. Настоящее Положение разработано в соответствии с п. 8 ч. 3 ст. 47 Федерального Закона 273-ФЭ от 29.12.2012 г., Уставом </w:t>
      </w:r>
      <w:r w:rsidR="0003434D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МАУ</w:t>
      </w:r>
      <w:r w:rsidR="005C2C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ДО</w:t>
      </w:r>
      <w:r w:rsidR="0003434D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ДЮЦ «ИМПУЛЬС»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(далее — </w:t>
      </w:r>
      <w:r w:rsidR="005E5386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Центр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), принимается на Педагогическом совете, действует бессрочно и регламентирует права педагогических работников на бесплатное пользование образовательными, методическими и научными услугами </w:t>
      </w:r>
      <w:r w:rsidR="008534DA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Центра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а также закрепляет механизмы получения таковых услуг.</w:t>
      </w:r>
    </w:p>
    <w:p w:rsidR="00BE1B21" w:rsidRPr="003A407D" w:rsidRDefault="00BE1B21" w:rsidP="00FC25B7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1.2. Доступ педагогических работников к вышеперечисленным услугам осуществляется в целях качественного осуществления ими педагогической, методической, научной или исследовательской деятельности.</w:t>
      </w:r>
    </w:p>
    <w:p w:rsidR="003A407D" w:rsidRDefault="003A407D" w:rsidP="003A4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 П</w:t>
      </w:r>
      <w:r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орядок пользования педагогическими работниками </w:t>
      </w:r>
    </w:p>
    <w:p w:rsidR="00BE1B21" w:rsidRPr="003A407D" w:rsidRDefault="003A407D" w:rsidP="003A4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образовательными услугами</w:t>
      </w:r>
    </w:p>
    <w:p w:rsidR="00BE1B21" w:rsidRPr="003A407D" w:rsidRDefault="00BE1B21" w:rsidP="00594A9A">
      <w:pPr>
        <w:shd w:val="clear" w:color="auto" w:fill="FFFFFF"/>
        <w:spacing w:before="180" w:after="18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2.1. Педагогические работники имеют право на получение образовательных услуг по программам повышения квалификации, профессиональной переподготовки по профилю профессиональной деятельности не реже одного раза в 3 года и в объеме не менее 108 часов с сохранением средней заработной платы за период прохождения программы повышения квалификации или профессиональной переподготовки.</w:t>
      </w:r>
    </w:p>
    <w:p w:rsidR="00BE1B21" w:rsidRPr="003A407D" w:rsidRDefault="00BE1B21" w:rsidP="00594A9A">
      <w:pPr>
        <w:shd w:val="clear" w:color="auto" w:fill="FFFFFF"/>
        <w:spacing w:before="180" w:after="18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2.2. Педагогические работники имеют право на получение образовательных услуг по программам повышения квалификации, повышения профессиональной переподготовки при условии компенсации затрат образовательной организации на повышение квалификации и профессиональной переподготовки работника при увольнении по инициативе </w:t>
      </w:r>
      <w:r w:rsidR="00594A9A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работника,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ранее установленного трудовым договором срока.</w:t>
      </w:r>
    </w:p>
    <w:p w:rsidR="003A407D" w:rsidRDefault="003A407D" w:rsidP="003A4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3. П</w:t>
      </w:r>
      <w:r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орядок пользования педагогических работников</w:t>
      </w:r>
    </w:p>
    <w:p w:rsidR="00BE1B21" w:rsidRPr="003A407D" w:rsidRDefault="003A407D" w:rsidP="003A4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методическими услугами</w:t>
      </w:r>
    </w:p>
    <w:p w:rsidR="00BE1B21" w:rsidRPr="003A407D" w:rsidRDefault="00BE1B21" w:rsidP="00594A9A">
      <w:pPr>
        <w:shd w:val="clear" w:color="auto" w:fill="FFFFFF"/>
        <w:spacing w:after="18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Педагогические работники имеют право на бесплатное пользование следующими методическими услугами:</w:t>
      </w:r>
    </w:p>
    <w:p w:rsidR="00BE1B21" w:rsidRPr="003A407D" w:rsidRDefault="00BE1B21" w:rsidP="003A407D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использование методических разработок, имеющихся в учреждении;</w:t>
      </w:r>
    </w:p>
    <w:p w:rsidR="00BE1B21" w:rsidRPr="003A407D" w:rsidRDefault="00BE1B21" w:rsidP="00FC25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методический анализ результативности образовательной деятельности по данным различных измерений качества образования;</w:t>
      </w:r>
    </w:p>
    <w:p w:rsidR="00BE1B21" w:rsidRPr="003A407D" w:rsidRDefault="00BE1B21" w:rsidP="00FC25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помощь в разработке учебно-методической и иной документации, необходимой для осуществления профессиональной деятельности;</w:t>
      </w:r>
    </w:p>
    <w:p w:rsidR="00BE1B21" w:rsidRPr="003A407D" w:rsidRDefault="00BE1B21" w:rsidP="00FC25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помощь в освоении и разработке инновационных программ и технологий;</w:t>
      </w:r>
    </w:p>
    <w:p w:rsidR="00BE1B21" w:rsidRPr="003A407D" w:rsidRDefault="00BE1B21" w:rsidP="00FC25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участие в конференциях, проблемных и тематических семинарах, творческих лабораториях, групповых и 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BE1B21" w:rsidRPr="003A407D" w:rsidRDefault="00BE1B21" w:rsidP="00D7257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получение методической помощи в осуществлении экспериментальной и инновационной деятельности.</w:t>
      </w:r>
    </w:p>
    <w:p w:rsidR="00BE1B21" w:rsidRPr="003A407D" w:rsidRDefault="00BE1B21" w:rsidP="00594A9A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Методические услуги реализуются через следующие организационные механизмы и структуры школы:</w:t>
      </w:r>
    </w:p>
    <w:p w:rsidR="00BE1B21" w:rsidRPr="003A407D" w:rsidRDefault="00BE1B21" w:rsidP="00FC25B7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Методическое объединение;</w:t>
      </w:r>
    </w:p>
    <w:p w:rsidR="00BE1B21" w:rsidRPr="003A407D" w:rsidRDefault="00BE1B21" w:rsidP="00FC25B7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Организация наставничества.</w:t>
      </w:r>
    </w:p>
    <w:p w:rsidR="00BE1B21" w:rsidRPr="003A407D" w:rsidRDefault="003A407D" w:rsidP="003A407D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3.1. М</w:t>
      </w:r>
      <w:r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етодическое объединение</w:t>
      </w:r>
    </w:p>
    <w:p w:rsidR="00BE1B21" w:rsidRPr="003A407D" w:rsidRDefault="00BE1B21" w:rsidP="00594A9A">
      <w:pPr>
        <w:shd w:val="clear" w:color="auto" w:fill="FFFFFF"/>
        <w:spacing w:before="180" w:after="18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3.1.1. Методическое объединение «Лестница успеха»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 воспитательной работы по одному или нескольким родственным учебным предметам.</w:t>
      </w:r>
    </w:p>
    <w:p w:rsidR="00BE1B21" w:rsidRPr="003A407D" w:rsidRDefault="00BE1B21" w:rsidP="00594A9A">
      <w:pPr>
        <w:shd w:val="clear" w:color="auto" w:fill="FFFFFF"/>
        <w:spacing w:before="180" w:after="18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Методическое объединение организуется при наличии не менее пяти педагогов по одной образовательной области. В состав методического объединения могут входить педагоги смежных и обеспечивающих дисциплин.</w:t>
      </w:r>
    </w:p>
    <w:p w:rsidR="00BE1B21" w:rsidRPr="003A407D" w:rsidRDefault="00BE1B21" w:rsidP="00594A9A">
      <w:pPr>
        <w:shd w:val="clear" w:color="auto" w:fill="FFFFFF"/>
        <w:spacing w:before="180" w:after="18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Количество методических объединений и их численность определяются исходя, из необходимости комплексного решения поставленных перед </w:t>
      </w:r>
      <w:r w:rsidR="005C2C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Центром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задач и устанавливаются приказом директора учреждения.</w:t>
      </w:r>
    </w:p>
    <w:p w:rsidR="00BE1B21" w:rsidRPr="003A407D" w:rsidRDefault="00BE1B21" w:rsidP="00D72572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3.1.2. Задачи методического объединения педагогических работников:</w:t>
      </w:r>
    </w:p>
    <w:p w:rsidR="00BE1B21" w:rsidRPr="003A407D" w:rsidRDefault="00BE1B21" w:rsidP="00D72572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удовлетворение потребностей </w:t>
      </w:r>
      <w:r w:rsidR="005C2C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учащихся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 интеллектуальном, культурном и нравственном развитии;</w:t>
      </w:r>
    </w:p>
    <w:p w:rsidR="00BE1B21" w:rsidRPr="003A407D" w:rsidRDefault="00BE1B21" w:rsidP="00FC25B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организация и проведение на высоком профессиональном уровне учебно-воспитательной, методической и опытно-экспериментальной работы по направлению;</w:t>
      </w:r>
    </w:p>
    <w:p w:rsidR="00BE1B21" w:rsidRPr="003A407D" w:rsidRDefault="00BE1B21" w:rsidP="00FC25B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совершенствование методики проведения различных видов занятий и их учебно-методического и материально-технического обеспечения;</w:t>
      </w:r>
    </w:p>
    <w:p w:rsidR="00BE1B21" w:rsidRPr="003A407D" w:rsidRDefault="00BE1B21" w:rsidP="00FC25B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повышение педагогической квалификации педагогов;</w:t>
      </w:r>
    </w:p>
    <w:p w:rsidR="00BE1B21" w:rsidRPr="003A407D" w:rsidRDefault="00BE1B21" w:rsidP="00FC25B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проведения педагогических экспериментов;</w:t>
      </w:r>
    </w:p>
    <w:p w:rsidR="00BE1B21" w:rsidRPr="003A407D" w:rsidRDefault="00BE1B21" w:rsidP="00FC25B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организации и проведения работы по профессиональной ориентации выпускников.</w:t>
      </w:r>
    </w:p>
    <w:p w:rsidR="00BE1B21" w:rsidRPr="003A407D" w:rsidRDefault="00BE1B21" w:rsidP="00D72572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3.1. 3. Основные направления работы в методическом объединении:</w:t>
      </w:r>
    </w:p>
    <w:p w:rsidR="00BE1B21" w:rsidRPr="003A407D" w:rsidRDefault="00BE1B21" w:rsidP="00D72572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проведение педагогических экспериментов по проблемам методики обучения и воспитания </w:t>
      </w:r>
      <w:r w:rsidR="005C2C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учащихся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 внедрение их результатов в образовательный процесс;</w:t>
      </w:r>
    </w:p>
    <w:p w:rsidR="00BE1B21" w:rsidRPr="003A407D" w:rsidRDefault="00BE1B21" w:rsidP="00FC25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круглые столы, совещания и семинары по учебно-методическим вопросам, творческие отчеты и т.п.;</w:t>
      </w:r>
    </w:p>
    <w:p w:rsidR="00BE1B21" w:rsidRPr="003A407D" w:rsidRDefault="00BE1B21" w:rsidP="00FC25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заседания методических объединений по вопросам методики обучения и воспитания </w:t>
      </w:r>
      <w:r w:rsidR="005C2C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учащихся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BE1B21" w:rsidRPr="003A407D" w:rsidRDefault="00BE1B21" w:rsidP="00FC25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открытые уроки и внеклассные мероприятия по направлению;</w:t>
      </w:r>
    </w:p>
    <w:p w:rsidR="00BE1B21" w:rsidRPr="003A407D" w:rsidRDefault="00BE1B21" w:rsidP="00FC25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лекции, доклады, сообщения и дискуссии по методике обучения и воспитания, вопросам общей педагогики и психологии;</w:t>
      </w:r>
    </w:p>
    <w:p w:rsidR="00BE1B21" w:rsidRPr="003A407D" w:rsidRDefault="00BE1B21" w:rsidP="00FC25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изучение и реализация в учебно-воспитательном процессе требований руководящих документов, передового педагогического опыта;</w:t>
      </w:r>
    </w:p>
    <w:p w:rsidR="00BE1B21" w:rsidRPr="003A407D" w:rsidRDefault="00BE1B21" w:rsidP="00FC25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взаимопосещение</w:t>
      </w:r>
      <w:proofErr w:type="spellEnd"/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занятий;</w:t>
      </w:r>
    </w:p>
    <w:p w:rsidR="00BE1B21" w:rsidRPr="003A407D" w:rsidRDefault="00BE1B21" w:rsidP="00FC25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 за качеством проведения учебных занятий.</w:t>
      </w:r>
    </w:p>
    <w:p w:rsidR="00BE1B21" w:rsidRPr="003A407D" w:rsidRDefault="00BE1B21" w:rsidP="00D725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3.1. 4. Основные направления деятельности методического объединения:</w:t>
      </w:r>
    </w:p>
    <w:p w:rsidR="00BE1B21" w:rsidRPr="003A407D" w:rsidRDefault="00BE1B21" w:rsidP="00D72572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анализ результатов образовательной деятельности по направлению;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участие в разработке образовательных программ дополнительного образования детей, внесение изменений и дополнений к объему и содержанию программ;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разработка интегрированных учебных программ по изучаемым предметам и согласованию их с программами смежных дисциплин для более полного обеспечения усвоения </w:t>
      </w:r>
      <w:r w:rsidR="00594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учащимися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требований государственных образовательных стандартов;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подготовка и обсуждение рукописей учебно-методических пособий и дидактических материалов по предметам;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проведение открытых занятий и мероприятий по направлению;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подготовка и обсуждение докладов по вопросам методики преподавания предметов, повышения профессиональной компетентности;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обсуждение докладов по методике изложения принципиальных вопросов программы, обсуждение и утверждение календарно-тематических планов;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обсуждение методики проведения отдельных видов учебных занятий и содержания дидактических материалов к ним;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рассмотрение вопросов организации, руководства и контроля исследовательской работой </w:t>
      </w:r>
      <w:r w:rsidR="005C2C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учащихся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организация и проведение педагогических экспериментов по поиску и внедрению новых информационных технологий обучения;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разработка и совершенствование средств повышения наглядности обучения (терминальных и дисплейных комплексов, макетов, стендов, диафильмов, таблиц и т.д.), а также методики их использования в учебном процессе;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совершенствование учебно-дидактической и материальной базы;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взаимные посещения занятий как внутри методического объединения, так и между педагогами различных методических объединений с целью обмена опытом и совершенствования методики преподавания учебных предметов;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совместные заседания с родственными и </w:t>
      </w:r>
      <w:proofErr w:type="spellStart"/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взаимообеспечивающими</w:t>
      </w:r>
      <w:proofErr w:type="spellEnd"/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МО в целях обмена опытом работы;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изучение опыта работы родственных МО других учебных заведений и обмен опытом этой работы;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выбор и организация работы наставников с молодыми специалистами и малоопытными педагогами;</w:t>
      </w:r>
    </w:p>
    <w:p w:rsidR="00BE1B21" w:rsidRPr="003A407D" w:rsidRDefault="00BE1B21" w:rsidP="00FC25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разработка положений о проведении конкурсов, олимпиад, соревнований по направлению деятельности.</w:t>
      </w:r>
    </w:p>
    <w:p w:rsidR="00BE1B21" w:rsidRPr="003A407D" w:rsidRDefault="00BE1B21" w:rsidP="00D7257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3.1.5. Права методического объединения педагогических работников:</w:t>
      </w:r>
    </w:p>
    <w:p w:rsidR="00BE1B21" w:rsidRPr="003A407D" w:rsidRDefault="00BE1B21" w:rsidP="00D7257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готовить предложения и рекомендовать педагогов для повышения квалификации;</w:t>
      </w:r>
    </w:p>
    <w:p w:rsidR="00BE1B21" w:rsidRPr="003A407D" w:rsidRDefault="00BE1B21" w:rsidP="00FC25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выдвигать предложения об улучшении обр</w:t>
      </w:r>
      <w:r w:rsidR="00594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азовательного процесса в Центре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BE1B21" w:rsidRPr="003A407D" w:rsidRDefault="00BE1B21" w:rsidP="00FC25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ставить вопрос о публикации материалов о передовом педагогическом опыте, накопленном в методическом объединении;</w:t>
      </w:r>
    </w:p>
    <w:p w:rsidR="00BE1B21" w:rsidRPr="003A407D" w:rsidRDefault="00BE1B21" w:rsidP="00FC25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ставить вопрос перед администрацией </w:t>
      </w:r>
      <w:r w:rsidR="008534DA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Центра</w:t>
      </w:r>
      <w:r w:rsidR="00792011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 поощрении педагогов методического объединения за активное участие в экспериментальной деятельности;</w:t>
      </w:r>
    </w:p>
    <w:p w:rsidR="00BE1B21" w:rsidRPr="003A407D" w:rsidRDefault="00BE1B21" w:rsidP="00FC25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рекомендовать педагогам различные формы повышения квалификации;</w:t>
      </w:r>
    </w:p>
    <w:p w:rsidR="00BE1B21" w:rsidRPr="003A407D" w:rsidRDefault="00BE1B21" w:rsidP="00FC25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обращаться за консультациями по проблемам </w:t>
      </w:r>
      <w:r w:rsidR="005C2C95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образования и воспитания,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5C2C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учащихся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 заместителям директора </w:t>
      </w:r>
      <w:r w:rsidR="008534DA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Центра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BE1B21" w:rsidRPr="003A407D" w:rsidRDefault="00BE1B21" w:rsidP="00FC25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вносить предложения по организации и содержанию аттестации педагогов;</w:t>
      </w:r>
    </w:p>
    <w:p w:rsidR="00BE1B21" w:rsidRPr="003A407D" w:rsidRDefault="00BE1B21" w:rsidP="00FC25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выдвигать от методического объединения педагогов для участия в конкурсах «Сердце отдаю детям» и «Педагогическое достижение».</w:t>
      </w:r>
    </w:p>
    <w:p w:rsidR="00BE1B21" w:rsidRPr="003A407D" w:rsidRDefault="00BE1B21" w:rsidP="00D725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3.1.6. Обязанности педагогических работников методического объединения</w:t>
      </w:r>
    </w:p>
    <w:p w:rsidR="00BE1B21" w:rsidRPr="003A407D" w:rsidRDefault="00BE1B21" w:rsidP="00D72572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участвовать в заседаниях методического объединения, практических семинарах и т.д.;</w:t>
      </w:r>
    </w:p>
    <w:p w:rsidR="00BE1B21" w:rsidRPr="003A407D" w:rsidRDefault="00BE1B21" w:rsidP="00FC25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иметь собственную тему профессионального самообразования;</w:t>
      </w:r>
    </w:p>
    <w:p w:rsidR="00BE1B21" w:rsidRPr="003A407D" w:rsidRDefault="00BE1B21" w:rsidP="00FC25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участвовать в разработке открытых мероприятий (занятий, мастер-классов, концертов, выставок, воспитательных занятий);</w:t>
      </w:r>
    </w:p>
    <w:p w:rsidR="00BE1B21" w:rsidRPr="003A407D" w:rsidRDefault="00BE1B21" w:rsidP="00FC25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стремиться к повышению уровня профессионального мастерства;</w:t>
      </w:r>
    </w:p>
    <w:p w:rsidR="00BE1B21" w:rsidRPr="003A407D" w:rsidRDefault="00BE1B21" w:rsidP="00FC25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знать и владеть нормативными документами различного уровня.</w:t>
      </w:r>
    </w:p>
    <w:p w:rsidR="00BE1B21" w:rsidRPr="003A407D" w:rsidRDefault="00BE1B21" w:rsidP="00594A9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3.1.7. Контроль за деятельностью методического объединения педагогических работников:</w:t>
      </w:r>
    </w:p>
    <w:p w:rsidR="00BE1B21" w:rsidRPr="003A407D" w:rsidRDefault="00BE1B21" w:rsidP="00594A9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Контроль за деятельностью методического объединения осуществляется директором </w:t>
      </w:r>
      <w:r w:rsidR="008534DA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Центра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его заместителями в соответствии с планами методической работы учреждения и внутреннего контроля, утверждаемыми директором </w:t>
      </w:r>
      <w:r w:rsidR="008534DA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Центра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BE1B21" w:rsidRPr="003A407D" w:rsidRDefault="003A407D" w:rsidP="003A407D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3.2. О</w:t>
      </w:r>
      <w:r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рганизация наставничества</w:t>
      </w:r>
    </w:p>
    <w:p w:rsidR="00BE1B21" w:rsidRPr="003A407D" w:rsidRDefault="005E5386" w:rsidP="00594A9A">
      <w:pPr>
        <w:shd w:val="clear" w:color="auto" w:fill="FFFFFF"/>
        <w:spacing w:after="18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3.2</w:t>
      </w:r>
      <w:r w:rsidR="00BE1B21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.1. Педагогическое наставничество — разновидность индивидуальной работы с молодыми педагогами:</w:t>
      </w:r>
    </w:p>
    <w:p w:rsidR="00BE1B21" w:rsidRPr="003A407D" w:rsidRDefault="00BE1B21" w:rsidP="00D72572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не имеющими трудового стажа педагогической деятельности </w:t>
      </w:r>
      <w:r w:rsidR="00284080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Центре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BE1B21" w:rsidRPr="003A407D" w:rsidRDefault="00BE1B21" w:rsidP="00FC25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имеющими трудовой стаж не более 2 лет;</w:t>
      </w:r>
    </w:p>
    <w:p w:rsidR="00BE1B21" w:rsidRPr="003A407D" w:rsidRDefault="00BE1B21" w:rsidP="00FC25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переведенных на другую работу, в случае, если выполнение ими новых служебных обязанностей требует расширения и углубления профессиональных знаний и овладения определенными практическими навыками;</w:t>
      </w:r>
    </w:p>
    <w:p w:rsidR="00BE1B21" w:rsidRPr="003A407D" w:rsidRDefault="00BE1B21" w:rsidP="00FC25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нуждающихся в дополнительной подготовке для проведения занятий (по определенной тематике) и организации воспитательного процесса в студии (объединении).</w:t>
      </w:r>
    </w:p>
    <w:p w:rsidR="00BE1B21" w:rsidRPr="003A407D" w:rsidRDefault="005E5386" w:rsidP="00D725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3.2</w:t>
      </w:r>
      <w:r w:rsidR="00BE1B21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.2. Задачи наставничества:</w:t>
      </w:r>
    </w:p>
    <w:p w:rsidR="00BE1B21" w:rsidRPr="003A407D" w:rsidRDefault="00BE1B21" w:rsidP="00D72572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способствовать развитию интереса молодых специалистов к педагогической деятельности и формированию уст</w:t>
      </w:r>
      <w:r w:rsidR="005C2C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ойчивого стремления работать в Центре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BE1B21" w:rsidRPr="003A407D" w:rsidRDefault="00BE1B21" w:rsidP="00FC25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создать условия для ускорения процесса профессионального становления педагога дополнительного образования, развития его способности самостоятельно и качественно выполнять возложенные на него обязанности по занимаемой должности;</w:t>
      </w:r>
    </w:p>
    <w:p w:rsidR="00BE1B21" w:rsidRPr="003A407D" w:rsidRDefault="00BE1B21" w:rsidP="00FC25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способствовать успешной адаптации молодых педагогов к корпоративной </w:t>
      </w:r>
      <w:r w:rsidR="005C2C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культуре, правилам поведения в Центре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BE1B21" w:rsidRPr="003A407D" w:rsidRDefault="005E5386" w:rsidP="00D7257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3.2</w:t>
      </w:r>
      <w:r w:rsidR="00BE1B21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.3. Организационные основы наставничества:</w:t>
      </w:r>
    </w:p>
    <w:p w:rsidR="00BE1B21" w:rsidRPr="003A407D" w:rsidRDefault="00BE1B21" w:rsidP="00D725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Руководство деятельностью наставников осуществляет заместитель директора, курирующий эту параллель.</w:t>
      </w:r>
    </w:p>
    <w:p w:rsidR="00BE1B21" w:rsidRPr="003A407D" w:rsidRDefault="00BE1B21" w:rsidP="00FC25B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Критериями выбора наставников являются: высокий уровень профессиональной подготовки; развитые коммуникативные навыки и гибкость в общении; опыт воспитательной и методической работы; стабильные результаты в работе; богатый жизненный опыт; способность и готовность делиться профессиональным опытом; стаж педагогической деятельности не менее 7 лет.</w:t>
      </w:r>
    </w:p>
    <w:p w:rsidR="00BE1B21" w:rsidRPr="003A407D" w:rsidRDefault="00BE1B21" w:rsidP="00FC25B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Наставник может иметь одновременно не более двух подшефных педагогов.</w:t>
      </w:r>
    </w:p>
    <w:p w:rsidR="00BE1B21" w:rsidRPr="003A407D" w:rsidRDefault="00BE1B21" w:rsidP="00FC25B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Кандидатуры наставников рассматриваются на заседаниях методического объединения, согласовываются с заместителем директора по научно-методической работе и утверждаются на методическом совете </w:t>
      </w:r>
      <w:r w:rsidR="008534DA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Центра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BE1B21" w:rsidRPr="003A407D" w:rsidRDefault="00BE1B21" w:rsidP="00FC25B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Назначение производится при обоюдном согласии наставника и молодого специалиста, за которым он будет закреплен, по рекомендации методического совета, приказом директора </w:t>
      </w:r>
      <w:r w:rsidR="008534DA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Центра</w:t>
      </w:r>
      <w:r w:rsidR="00284080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 указанием срока наставничества (не менее одного учебного года). Приказ о закреплении наставника издается в начале учебного года.</w:t>
      </w:r>
    </w:p>
    <w:p w:rsidR="00BE1B21" w:rsidRPr="003A407D" w:rsidRDefault="00BE1B21" w:rsidP="00FC25B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Замена наставника производится приказом директора </w:t>
      </w:r>
      <w:r w:rsidR="008534DA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Центра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 случаях: увольнения наставника; перевода на другую работу подшефного или наставника; привлечения наставника к дисциплинарной ответственности; психологической несовместимости наставника и подшефного.</w:t>
      </w:r>
    </w:p>
    <w:p w:rsidR="00BE1B21" w:rsidRPr="003A407D" w:rsidRDefault="005E5386" w:rsidP="00594A9A">
      <w:pPr>
        <w:shd w:val="clear" w:color="auto" w:fill="FFFFFF"/>
        <w:spacing w:before="180" w:after="18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3.2</w:t>
      </w:r>
      <w:r w:rsidR="00BE1B21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.4. Показателями оценки эффективности работы наставника является выполнение молодым педагогом целей и задач в период наставничества. Оценка производится по результатам промежуточного контроля, который организуется руководителем методического объединения и по результатам итогового контроля, который организуется административной комиссией из числа заместителей директора.</w:t>
      </w:r>
    </w:p>
    <w:p w:rsidR="00BE1B21" w:rsidRPr="003A407D" w:rsidRDefault="005E5386" w:rsidP="00594A9A">
      <w:pPr>
        <w:shd w:val="clear" w:color="auto" w:fill="FFFFFF"/>
        <w:spacing w:before="180" w:after="18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3.2</w:t>
      </w:r>
      <w:r w:rsidR="00BE1B21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.5. За успешную работу наставник отмечается директором </w:t>
      </w:r>
      <w:r w:rsidR="008534DA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Центра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BE1B21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 соответствии с нормативными документами о стимулирующих надбавках.</w:t>
      </w:r>
    </w:p>
    <w:p w:rsidR="00BE1B21" w:rsidRPr="003A407D" w:rsidRDefault="00BE1B21" w:rsidP="00D7257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.6. Обязанности наставника</w:t>
      </w:r>
    </w:p>
    <w:p w:rsidR="00BE1B21" w:rsidRPr="003A407D" w:rsidRDefault="00BE1B21" w:rsidP="00D72572">
      <w:pPr>
        <w:numPr>
          <w:ilvl w:val="0"/>
          <w:numId w:val="20"/>
        </w:num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Знание требований законодательства в сфере образования, ведомственных нормативных актов, определяющих права и обязанности молодого специалиста по занимаемой должности.</w:t>
      </w:r>
    </w:p>
    <w:p w:rsidR="00BE1B21" w:rsidRPr="003A407D" w:rsidRDefault="00BE1B21" w:rsidP="00FC25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Проведение необходимого обучения; посещение и оценка проводимых молодым специалистом учебных занятий, внеклассных мероприятий.</w:t>
      </w:r>
    </w:p>
    <w:p w:rsidR="00BE1B21" w:rsidRPr="003A407D" w:rsidRDefault="00BE1B21" w:rsidP="00FC25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Разработка совместно с молодым специалистом плана профессионального становления; оказание необходимой помощи.</w:t>
      </w:r>
    </w:p>
    <w:p w:rsidR="00BE1B21" w:rsidRPr="003A407D" w:rsidRDefault="00BE1B21" w:rsidP="00FC25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Оказание молодому специалисту индивидуальной помощи в овладении педагогической профессией, практическими приемами и способами качественного проведения занятий, выявление и совместное устранение допущенных им ошибок.</w:t>
      </w:r>
    </w:p>
    <w:p w:rsidR="00BE1B21" w:rsidRPr="003A407D" w:rsidRDefault="00BE1B21" w:rsidP="00FC25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Участие в обсуждении вопросов, связанных с педагогической и общественной деятельностью молодого специалиста, вносить предложения о его поощрении или применении мер воспитательного и дисциплинарного воздействия.</w:t>
      </w:r>
    </w:p>
    <w:p w:rsidR="00BE1B21" w:rsidRPr="003A407D" w:rsidRDefault="00BE1B21" w:rsidP="00FC25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Составление плана работы наставника, утверждение плана работы заместителем директора.</w:t>
      </w:r>
    </w:p>
    <w:p w:rsidR="00BE1B21" w:rsidRPr="003A407D" w:rsidRDefault="00BE1B21" w:rsidP="00FC25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Подведение итогов профессиональной адаптации молодого специалиста, составление отчета по результатам наставничества с заключением о прохождении адаптации, с предложениями по дальнейшей работе молодого специалиста.</w:t>
      </w:r>
    </w:p>
    <w:p w:rsidR="00BE1B21" w:rsidRPr="003A407D" w:rsidRDefault="005E5386" w:rsidP="00D725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3.2</w:t>
      </w:r>
      <w:r w:rsidR="00BE1B21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.7. Обязанности молодого специалиста</w:t>
      </w:r>
    </w:p>
    <w:p w:rsidR="00BE1B21" w:rsidRPr="003A407D" w:rsidRDefault="00BE1B21" w:rsidP="00D72572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Изучение нормативно-правовых документов различного уровня, регламентирующих образовательный процесс и деятельность </w:t>
      </w:r>
      <w:r w:rsidR="008534DA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Центра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BE1B21" w:rsidRPr="003A407D" w:rsidRDefault="00BE1B21" w:rsidP="00FC25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 по выполнению план профессионального становления.</w:t>
      </w:r>
    </w:p>
    <w:p w:rsidR="00BE1B21" w:rsidRPr="003A407D" w:rsidRDefault="00BE1B21" w:rsidP="00FC25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Организация деятельности по повышению профессионального мастерства, овладение практическими навыками по занимаемой должности.</w:t>
      </w:r>
    </w:p>
    <w:p w:rsidR="00BE1B21" w:rsidRPr="003A407D" w:rsidRDefault="00BE1B21" w:rsidP="00FC25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Повышение общеобразовательного и культурного уровня.</w:t>
      </w:r>
    </w:p>
    <w:p w:rsidR="00BE1B21" w:rsidRPr="003A407D" w:rsidRDefault="00BE1B21" w:rsidP="00D72572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Прохождение промежуточного и итогового контроля</w:t>
      </w:r>
    </w:p>
    <w:p w:rsidR="00BE1B21" w:rsidRPr="003A407D" w:rsidRDefault="005E5386" w:rsidP="00D7257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3.2</w:t>
      </w:r>
      <w:r w:rsidR="00BE1B21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.8. Права молодого специалиста</w:t>
      </w:r>
    </w:p>
    <w:p w:rsidR="00BE1B21" w:rsidRPr="003A407D" w:rsidRDefault="00BE1B21" w:rsidP="00D72572">
      <w:pPr>
        <w:numPr>
          <w:ilvl w:val="0"/>
          <w:numId w:val="22"/>
        </w:num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Вносить на рассмотрение администрации </w:t>
      </w:r>
      <w:r w:rsidR="008534DA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Центра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предложения по совершенствованию работы, связанной с наставничеством.</w:t>
      </w:r>
    </w:p>
    <w:p w:rsidR="00BE1B21" w:rsidRPr="003A407D" w:rsidRDefault="00BE1B21" w:rsidP="00FC25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Защищать свою профессиональную честь и достоинство.</w:t>
      </w:r>
    </w:p>
    <w:p w:rsidR="00BE1B21" w:rsidRPr="003A407D" w:rsidRDefault="00BE1B21" w:rsidP="00FC25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Знакомиться с жалобами и другими документами, содержащими оценку его работы, давать по ним объяснения.</w:t>
      </w:r>
    </w:p>
    <w:p w:rsidR="00BE1B21" w:rsidRPr="003A407D" w:rsidRDefault="00BE1B21" w:rsidP="00FC25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Посещать внешние организации по вопросам, связанным с педагогической деятельностью.</w:t>
      </w:r>
    </w:p>
    <w:p w:rsidR="00BE1B21" w:rsidRPr="003A407D" w:rsidRDefault="00BE1B21" w:rsidP="00FC25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Повышать квалификацию удобным для себя способом.</w:t>
      </w:r>
    </w:p>
    <w:p w:rsidR="00BE1B21" w:rsidRPr="003A407D" w:rsidRDefault="003A407D" w:rsidP="003A407D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4. П</w:t>
      </w:r>
      <w:r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орядок пользования педагогическими работниками научными услугами</w:t>
      </w:r>
    </w:p>
    <w:p w:rsidR="00BE1B21" w:rsidRPr="003A407D" w:rsidRDefault="00BE1B21" w:rsidP="00594A9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Педагогические работники имеют право на получение бесплатных научных услуг и консультаций по вопросам:</w:t>
      </w:r>
    </w:p>
    <w:p w:rsidR="00BE1B21" w:rsidRPr="003A407D" w:rsidRDefault="00BE1B21" w:rsidP="00D72572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подготовки документов для участия в различных конкурсах, грантов и других формах конкурсных мероприятий;</w:t>
      </w:r>
    </w:p>
    <w:p w:rsidR="00BE1B21" w:rsidRPr="003A407D" w:rsidRDefault="00BE1B21" w:rsidP="00D72572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выполнения научных исследований и разработок.</w:t>
      </w:r>
    </w:p>
    <w:p w:rsidR="00BE1B21" w:rsidRPr="003A407D" w:rsidRDefault="00BE1B21" w:rsidP="00594A9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Педагогические работники имеют право на бесплатную публикацию научных и иных материалов в запланированных сборниках материалов научных и иных конференций, семинаров всех уровней (город, край, РФ), при условии компенсации затрат, связанных с публикацией, со стороны работодателя.</w:t>
      </w:r>
    </w:p>
    <w:p w:rsidR="00BE1B21" w:rsidRPr="003A407D" w:rsidRDefault="00BE1B21" w:rsidP="00594A9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</w:t>
      </w:r>
      <w:r w:rsidR="000B7013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Педагогические работники имеют право на бесплатную публикацию научных и иных материалов на сайтах сообществ педагогических работников России.</w:t>
      </w:r>
    </w:p>
    <w:p w:rsidR="00BE1B21" w:rsidRPr="003A407D" w:rsidRDefault="00BE1B21" w:rsidP="003A407D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5</w:t>
      </w:r>
      <w:r w:rsid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 З</w:t>
      </w:r>
      <w:r w:rsidR="003A407D"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аключительные положения</w:t>
      </w:r>
    </w:p>
    <w:p w:rsidR="00BE1B21" w:rsidRPr="003A407D" w:rsidRDefault="00BE1B21" w:rsidP="00594A9A">
      <w:pPr>
        <w:shd w:val="clear" w:color="auto" w:fill="FFFFFF"/>
        <w:spacing w:before="180" w:after="18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Настоящее П</w:t>
      </w:r>
      <w:r w:rsidR="005E5386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оложение доводится заместителем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директора до сведения педагогических работников при приеме их на работу.</w:t>
      </w:r>
    </w:p>
    <w:p w:rsidR="00BE1B21" w:rsidRPr="003A407D" w:rsidRDefault="00BE1B21" w:rsidP="00594A9A">
      <w:pPr>
        <w:shd w:val="clear" w:color="auto" w:fill="FFFFFF"/>
        <w:spacing w:before="180" w:after="18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При изменении законодательства в настоящий локальный акт вносятся изменения в установленном законом порядке.</w:t>
      </w:r>
    </w:p>
    <w:p w:rsidR="00BE1B21" w:rsidRPr="003A407D" w:rsidRDefault="00BE1B21" w:rsidP="000B7013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Структура Положения</w:t>
      </w:r>
    </w:p>
    <w:p w:rsidR="00BE1B21" w:rsidRPr="003A407D" w:rsidRDefault="002A461E" w:rsidP="00D7257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Общие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оложения</w:t>
      </w:r>
    </w:p>
    <w:p w:rsidR="00BE1B21" w:rsidRPr="003A407D" w:rsidRDefault="002A461E" w:rsidP="00D7257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Порядок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ользования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едагогическими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аботниками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бразовательными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слугами</w:t>
      </w:r>
    </w:p>
    <w:p w:rsidR="00BE1B21" w:rsidRPr="003A407D" w:rsidRDefault="002A461E" w:rsidP="00D7257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Порядок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ользования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едагогических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аботников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етодическими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слугами</w:t>
      </w:r>
    </w:p>
    <w:p w:rsidR="00BE1B21" w:rsidRPr="003A407D" w:rsidRDefault="002A461E" w:rsidP="00D7257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Методическое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бъединение</w:t>
      </w:r>
    </w:p>
    <w:p w:rsidR="00BE1B21" w:rsidRPr="003A407D" w:rsidRDefault="002A461E" w:rsidP="00D7257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Организация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аставничества</w:t>
      </w:r>
    </w:p>
    <w:p w:rsidR="00594A9A" w:rsidRDefault="002A461E" w:rsidP="00594A9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Порядок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ользования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едагогическими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аботниками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аучными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слугами</w:t>
      </w:r>
    </w:p>
    <w:p w:rsidR="00BE1B21" w:rsidRPr="003A407D" w:rsidRDefault="002A461E" w:rsidP="00594A9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Заключительные 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оложения</w:t>
      </w:r>
      <w:r w:rsidR="00FC25B7"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5E5386" w:rsidRDefault="005E5386" w:rsidP="00BE1B2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val="ru-RU" w:eastAsia="ru-RU" w:bidi="ar-SA"/>
        </w:rPr>
      </w:pPr>
    </w:p>
    <w:sectPr w:rsidR="005E5386" w:rsidSect="00594A9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7EB"/>
    <w:multiLevelType w:val="multilevel"/>
    <w:tmpl w:val="59C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93D3D"/>
    <w:multiLevelType w:val="multilevel"/>
    <w:tmpl w:val="2730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A88"/>
    <w:multiLevelType w:val="multilevel"/>
    <w:tmpl w:val="FD1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9098B"/>
    <w:multiLevelType w:val="multilevel"/>
    <w:tmpl w:val="988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A29E6"/>
    <w:multiLevelType w:val="multilevel"/>
    <w:tmpl w:val="2CC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C3953"/>
    <w:multiLevelType w:val="multilevel"/>
    <w:tmpl w:val="E4C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4344F"/>
    <w:multiLevelType w:val="multilevel"/>
    <w:tmpl w:val="006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4219CA"/>
    <w:multiLevelType w:val="multilevel"/>
    <w:tmpl w:val="3FB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002616"/>
    <w:multiLevelType w:val="multilevel"/>
    <w:tmpl w:val="917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40388"/>
    <w:multiLevelType w:val="multilevel"/>
    <w:tmpl w:val="733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B6E55"/>
    <w:multiLevelType w:val="multilevel"/>
    <w:tmpl w:val="0A8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63A22"/>
    <w:multiLevelType w:val="multilevel"/>
    <w:tmpl w:val="F8C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9C3106"/>
    <w:multiLevelType w:val="multilevel"/>
    <w:tmpl w:val="066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F5064"/>
    <w:multiLevelType w:val="multilevel"/>
    <w:tmpl w:val="9F2A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30BE1"/>
    <w:multiLevelType w:val="multilevel"/>
    <w:tmpl w:val="D578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F3FC3"/>
    <w:multiLevelType w:val="multilevel"/>
    <w:tmpl w:val="A6C6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D22131"/>
    <w:multiLevelType w:val="multilevel"/>
    <w:tmpl w:val="31F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F65AF"/>
    <w:multiLevelType w:val="multilevel"/>
    <w:tmpl w:val="6C1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B7812"/>
    <w:multiLevelType w:val="multilevel"/>
    <w:tmpl w:val="1F7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C0DF4"/>
    <w:multiLevelType w:val="multilevel"/>
    <w:tmpl w:val="1BF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B7583"/>
    <w:multiLevelType w:val="multilevel"/>
    <w:tmpl w:val="DD6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2510C"/>
    <w:multiLevelType w:val="multilevel"/>
    <w:tmpl w:val="F3F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E544C"/>
    <w:multiLevelType w:val="multilevel"/>
    <w:tmpl w:val="3E1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21AA9"/>
    <w:multiLevelType w:val="multilevel"/>
    <w:tmpl w:val="F5D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413CD8"/>
    <w:multiLevelType w:val="multilevel"/>
    <w:tmpl w:val="D9DC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AE0258"/>
    <w:multiLevelType w:val="multilevel"/>
    <w:tmpl w:val="467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EE7222"/>
    <w:multiLevelType w:val="multilevel"/>
    <w:tmpl w:val="A10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9A177B"/>
    <w:multiLevelType w:val="multilevel"/>
    <w:tmpl w:val="150E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B21D8"/>
    <w:multiLevelType w:val="multilevel"/>
    <w:tmpl w:val="33C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B784F"/>
    <w:multiLevelType w:val="multilevel"/>
    <w:tmpl w:val="9832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21807"/>
    <w:multiLevelType w:val="multilevel"/>
    <w:tmpl w:val="F1A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302046"/>
    <w:multiLevelType w:val="multilevel"/>
    <w:tmpl w:val="9940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322176"/>
    <w:multiLevelType w:val="multilevel"/>
    <w:tmpl w:val="E12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4037AE"/>
    <w:multiLevelType w:val="multilevel"/>
    <w:tmpl w:val="961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024100"/>
    <w:multiLevelType w:val="multilevel"/>
    <w:tmpl w:val="B50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20E6B"/>
    <w:multiLevelType w:val="multilevel"/>
    <w:tmpl w:val="C492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DB6AB7"/>
    <w:multiLevelType w:val="multilevel"/>
    <w:tmpl w:val="9C8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2109DF"/>
    <w:multiLevelType w:val="multilevel"/>
    <w:tmpl w:val="E5B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E76212"/>
    <w:multiLevelType w:val="multilevel"/>
    <w:tmpl w:val="486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E17E1"/>
    <w:multiLevelType w:val="multilevel"/>
    <w:tmpl w:val="750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AB4704"/>
    <w:multiLevelType w:val="multilevel"/>
    <w:tmpl w:val="311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473F7E"/>
    <w:multiLevelType w:val="multilevel"/>
    <w:tmpl w:val="2B5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3D0725"/>
    <w:multiLevelType w:val="multilevel"/>
    <w:tmpl w:val="83E8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5B3356"/>
    <w:multiLevelType w:val="multilevel"/>
    <w:tmpl w:val="4B1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428FC"/>
    <w:multiLevelType w:val="multilevel"/>
    <w:tmpl w:val="05C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201B48"/>
    <w:multiLevelType w:val="multilevel"/>
    <w:tmpl w:val="A88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FE2010"/>
    <w:multiLevelType w:val="multilevel"/>
    <w:tmpl w:val="9B56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FF6C81"/>
    <w:multiLevelType w:val="multilevel"/>
    <w:tmpl w:val="9C7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44"/>
  </w:num>
  <w:num w:numId="4">
    <w:abstractNumId w:val="12"/>
  </w:num>
  <w:num w:numId="5">
    <w:abstractNumId w:val="22"/>
  </w:num>
  <w:num w:numId="6">
    <w:abstractNumId w:val="16"/>
  </w:num>
  <w:num w:numId="7">
    <w:abstractNumId w:val="26"/>
  </w:num>
  <w:num w:numId="8">
    <w:abstractNumId w:val="43"/>
  </w:num>
  <w:num w:numId="9">
    <w:abstractNumId w:val="39"/>
  </w:num>
  <w:num w:numId="10">
    <w:abstractNumId w:val="36"/>
  </w:num>
  <w:num w:numId="11">
    <w:abstractNumId w:val="46"/>
  </w:num>
  <w:num w:numId="12">
    <w:abstractNumId w:val="20"/>
  </w:num>
  <w:num w:numId="13">
    <w:abstractNumId w:val="47"/>
  </w:num>
  <w:num w:numId="14">
    <w:abstractNumId w:val="38"/>
  </w:num>
  <w:num w:numId="15">
    <w:abstractNumId w:val="6"/>
  </w:num>
  <w:num w:numId="16">
    <w:abstractNumId w:val="34"/>
  </w:num>
  <w:num w:numId="17">
    <w:abstractNumId w:val="28"/>
  </w:num>
  <w:num w:numId="18">
    <w:abstractNumId w:val="42"/>
  </w:num>
  <w:num w:numId="19">
    <w:abstractNumId w:val="5"/>
  </w:num>
  <w:num w:numId="20">
    <w:abstractNumId w:val="35"/>
  </w:num>
  <w:num w:numId="21">
    <w:abstractNumId w:val="17"/>
  </w:num>
  <w:num w:numId="22">
    <w:abstractNumId w:val="2"/>
  </w:num>
  <w:num w:numId="23">
    <w:abstractNumId w:val="21"/>
  </w:num>
  <w:num w:numId="24">
    <w:abstractNumId w:val="15"/>
  </w:num>
  <w:num w:numId="25">
    <w:abstractNumId w:val="0"/>
  </w:num>
  <w:num w:numId="26">
    <w:abstractNumId w:val="13"/>
  </w:num>
  <w:num w:numId="27">
    <w:abstractNumId w:val="14"/>
  </w:num>
  <w:num w:numId="28">
    <w:abstractNumId w:val="29"/>
  </w:num>
  <w:num w:numId="29">
    <w:abstractNumId w:val="30"/>
  </w:num>
  <w:num w:numId="30">
    <w:abstractNumId w:val="31"/>
  </w:num>
  <w:num w:numId="31">
    <w:abstractNumId w:val="7"/>
  </w:num>
  <w:num w:numId="32">
    <w:abstractNumId w:val="33"/>
  </w:num>
  <w:num w:numId="33">
    <w:abstractNumId w:val="1"/>
  </w:num>
  <w:num w:numId="34">
    <w:abstractNumId w:val="4"/>
  </w:num>
  <w:num w:numId="35">
    <w:abstractNumId w:val="3"/>
  </w:num>
  <w:num w:numId="36">
    <w:abstractNumId w:val="27"/>
  </w:num>
  <w:num w:numId="37">
    <w:abstractNumId w:val="40"/>
  </w:num>
  <w:num w:numId="38">
    <w:abstractNumId w:val="8"/>
  </w:num>
  <w:num w:numId="39">
    <w:abstractNumId w:val="41"/>
  </w:num>
  <w:num w:numId="40">
    <w:abstractNumId w:val="32"/>
  </w:num>
  <w:num w:numId="41">
    <w:abstractNumId w:val="10"/>
  </w:num>
  <w:num w:numId="42">
    <w:abstractNumId w:val="9"/>
  </w:num>
  <w:num w:numId="43">
    <w:abstractNumId w:val="37"/>
  </w:num>
  <w:num w:numId="44">
    <w:abstractNumId w:val="23"/>
  </w:num>
  <w:num w:numId="45">
    <w:abstractNumId w:val="18"/>
  </w:num>
  <w:num w:numId="46">
    <w:abstractNumId w:val="24"/>
  </w:num>
  <w:num w:numId="47">
    <w:abstractNumId w:val="45"/>
  </w:num>
  <w:num w:numId="48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21"/>
    <w:rsid w:val="0003434D"/>
    <w:rsid w:val="00060B2D"/>
    <w:rsid w:val="000B7013"/>
    <w:rsid w:val="000D509E"/>
    <w:rsid w:val="000F3796"/>
    <w:rsid w:val="00161C3A"/>
    <w:rsid w:val="00221E91"/>
    <w:rsid w:val="00284080"/>
    <w:rsid w:val="002A461E"/>
    <w:rsid w:val="002A6CEF"/>
    <w:rsid w:val="00320B97"/>
    <w:rsid w:val="00384517"/>
    <w:rsid w:val="003A407D"/>
    <w:rsid w:val="003B28DE"/>
    <w:rsid w:val="003F5D6B"/>
    <w:rsid w:val="00415A6C"/>
    <w:rsid w:val="004B5F13"/>
    <w:rsid w:val="004D527F"/>
    <w:rsid w:val="005409F4"/>
    <w:rsid w:val="00594A9A"/>
    <w:rsid w:val="005C2C95"/>
    <w:rsid w:val="005E5386"/>
    <w:rsid w:val="00632AD5"/>
    <w:rsid w:val="00662D6C"/>
    <w:rsid w:val="006B61D1"/>
    <w:rsid w:val="00767EC5"/>
    <w:rsid w:val="00774C9F"/>
    <w:rsid w:val="00781D8B"/>
    <w:rsid w:val="00792011"/>
    <w:rsid w:val="00797552"/>
    <w:rsid w:val="007B23EE"/>
    <w:rsid w:val="007C3036"/>
    <w:rsid w:val="007D3585"/>
    <w:rsid w:val="008534DA"/>
    <w:rsid w:val="008A49E5"/>
    <w:rsid w:val="008D1E0F"/>
    <w:rsid w:val="008F49B6"/>
    <w:rsid w:val="008F66F7"/>
    <w:rsid w:val="00A41AF9"/>
    <w:rsid w:val="00B42464"/>
    <w:rsid w:val="00BE1B21"/>
    <w:rsid w:val="00BE1C92"/>
    <w:rsid w:val="00D72572"/>
    <w:rsid w:val="00EA1212"/>
    <w:rsid w:val="00EC053E"/>
    <w:rsid w:val="00FC21B6"/>
    <w:rsid w:val="00FC25B7"/>
    <w:rsid w:val="00FD6F0A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58CFF-6C7A-4251-A567-96879BEB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7F"/>
  </w:style>
  <w:style w:type="paragraph" w:styleId="1">
    <w:name w:val="heading 1"/>
    <w:basedOn w:val="a"/>
    <w:next w:val="a"/>
    <w:link w:val="10"/>
    <w:uiPriority w:val="9"/>
    <w:qFormat/>
    <w:rsid w:val="004D52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2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2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2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2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2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2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2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2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2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2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52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D52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D52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D527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52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527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2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D52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D52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D527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D527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D527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D52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D527F"/>
  </w:style>
  <w:style w:type="paragraph" w:styleId="ac">
    <w:name w:val="List Paragraph"/>
    <w:basedOn w:val="a"/>
    <w:uiPriority w:val="34"/>
    <w:qFormat/>
    <w:rsid w:val="004D5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2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527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52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D52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D527F"/>
    <w:rPr>
      <w:i/>
      <w:iCs/>
    </w:rPr>
  </w:style>
  <w:style w:type="character" w:styleId="af0">
    <w:name w:val="Intense Emphasis"/>
    <w:uiPriority w:val="21"/>
    <w:qFormat/>
    <w:rsid w:val="004D527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D52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D52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D527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D527F"/>
    <w:pPr>
      <w:outlineLvl w:val="9"/>
    </w:pPr>
  </w:style>
  <w:style w:type="character" w:customStyle="1" w:styleId="apple-converted-space">
    <w:name w:val="apple-converted-space"/>
    <w:basedOn w:val="a0"/>
    <w:rsid w:val="00BE1B21"/>
  </w:style>
  <w:style w:type="paragraph" w:styleId="af5">
    <w:name w:val="Normal (Web)"/>
    <w:basedOn w:val="a"/>
    <w:uiPriority w:val="99"/>
    <w:unhideWhenUsed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1B21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BE1B21"/>
    <w:rPr>
      <w:color w:val="0000FF"/>
      <w:u w:val="single"/>
    </w:rPr>
  </w:style>
  <w:style w:type="paragraph" w:customStyle="1" w:styleId="210">
    <w:name w:val="21"/>
    <w:basedOn w:val="a"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39"/>
    <w:rsid w:val="00781D8B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B5BC-D54F-449C-9A16-739CFA42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Имп17</cp:lastModifiedBy>
  <cp:revision>17</cp:revision>
  <cp:lastPrinted>2016-11-22T07:01:00Z</cp:lastPrinted>
  <dcterms:created xsi:type="dcterms:W3CDTF">2015-12-13T06:12:00Z</dcterms:created>
  <dcterms:modified xsi:type="dcterms:W3CDTF">2016-11-22T07:01:00Z</dcterms:modified>
</cp:coreProperties>
</file>